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76F1" w14:textId="77777777" w:rsidR="009E1903" w:rsidRDefault="00B416AD" w:rsidP="009E1903">
      <w:pPr>
        <w:jc w:val="center"/>
        <w:rPr>
          <w:rFonts w:eastAsia="標楷體"/>
          <w:kern w:val="0"/>
          <w:sz w:val="30"/>
          <w:szCs w:val="30"/>
        </w:rPr>
      </w:pPr>
      <w:r w:rsidRPr="00B416AD">
        <w:rPr>
          <w:rFonts w:eastAsia="標楷體" w:hint="eastAsia"/>
          <w:kern w:val="0"/>
          <w:sz w:val="30"/>
          <w:szCs w:val="30"/>
        </w:rPr>
        <w:t>桃園市政府教育局辦理台灣陽光關懷協會教育助學金實施要點</w:t>
      </w:r>
    </w:p>
    <w:p w14:paraId="3A6AE101" w14:textId="77777777" w:rsidR="00A73502" w:rsidRPr="00BF02FD" w:rsidRDefault="00A73502" w:rsidP="00A73502">
      <w:pPr>
        <w:wordWrap w:val="0"/>
        <w:jc w:val="righ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kern w:val="0"/>
          <w:sz w:val="20"/>
        </w:rPr>
        <w:t>中華民國10</w:t>
      </w:r>
      <w:r w:rsidR="00AB71B8">
        <w:rPr>
          <w:rFonts w:ascii="標楷體" w:eastAsia="標楷體" w:hAnsi="標楷體"/>
          <w:kern w:val="0"/>
          <w:sz w:val="20"/>
        </w:rPr>
        <w:t>9</w:t>
      </w:r>
      <w:r>
        <w:rPr>
          <w:rFonts w:ascii="標楷體" w:eastAsia="標楷體" w:hAnsi="標楷體" w:hint="eastAsia"/>
          <w:kern w:val="0"/>
          <w:sz w:val="20"/>
        </w:rPr>
        <w:t>年1月</w:t>
      </w:r>
      <w:r w:rsidR="00D2356C">
        <w:rPr>
          <w:rFonts w:ascii="標楷體" w:eastAsia="標楷體" w:hAnsi="標楷體" w:hint="eastAsia"/>
          <w:kern w:val="0"/>
          <w:sz w:val="20"/>
        </w:rPr>
        <w:t>1</w:t>
      </w:r>
      <w:r w:rsidR="00D1043B">
        <w:rPr>
          <w:rFonts w:ascii="標楷體" w:eastAsia="標楷體" w:hAnsi="標楷體"/>
          <w:kern w:val="0"/>
          <w:sz w:val="20"/>
        </w:rPr>
        <w:t>7</w:t>
      </w:r>
      <w:r>
        <w:rPr>
          <w:rFonts w:ascii="標楷體" w:eastAsia="標楷體" w:hAnsi="標楷體" w:hint="eastAsia"/>
          <w:kern w:val="0"/>
          <w:sz w:val="20"/>
        </w:rPr>
        <w:t>日</w:t>
      </w:r>
      <w:proofErr w:type="gramStart"/>
      <w:r w:rsidR="00D2356C" w:rsidRPr="00D2356C">
        <w:rPr>
          <w:rFonts w:ascii="標楷體" w:eastAsia="標楷體" w:hAnsi="標楷體" w:hint="eastAsia"/>
          <w:kern w:val="0"/>
          <w:sz w:val="20"/>
        </w:rPr>
        <w:t>桃教中字第1090004034號</w:t>
      </w:r>
      <w:r w:rsidR="00DB70F2">
        <w:rPr>
          <w:rFonts w:ascii="標楷體" w:eastAsia="標楷體" w:hAnsi="標楷體" w:hint="eastAsia"/>
          <w:kern w:val="0"/>
          <w:sz w:val="20"/>
        </w:rPr>
        <w:t>函</w:t>
      </w:r>
      <w:r>
        <w:rPr>
          <w:rFonts w:ascii="標楷體" w:eastAsia="標楷體" w:hAnsi="標楷體" w:hint="eastAsia"/>
          <w:kern w:val="0"/>
          <w:sz w:val="20"/>
        </w:rPr>
        <w:t>訂</w:t>
      </w:r>
      <w:proofErr w:type="gramEnd"/>
      <w:r>
        <w:rPr>
          <w:rFonts w:ascii="標楷體" w:eastAsia="標楷體" w:hAnsi="標楷體" w:hint="eastAsia"/>
          <w:kern w:val="0"/>
          <w:sz w:val="20"/>
        </w:rPr>
        <w:t>定</w:t>
      </w:r>
    </w:p>
    <w:p w14:paraId="3146BB1B" w14:textId="77777777" w:rsidR="009E1903" w:rsidRPr="008973E2" w:rsidRDefault="009E1903" w:rsidP="00DF0326">
      <w:pPr>
        <w:pStyle w:val="a4"/>
        <w:rPr>
          <w:rFonts w:ascii="標楷體" w:eastAsia="標楷體" w:hAnsi="標楷體" w:cs="微軟正黑體"/>
          <w:b/>
          <w:bCs/>
          <w:color w:val="auto"/>
        </w:rPr>
      </w:pPr>
      <w:r w:rsidRPr="008973E2">
        <w:rPr>
          <w:rFonts w:ascii="標楷體" w:eastAsia="標楷體" w:hAnsi="標楷體" w:cs="微軟正黑體"/>
          <w:b/>
          <w:bCs/>
          <w:color w:val="auto"/>
          <w:lang w:val="zh-TW"/>
        </w:rPr>
        <w:t>第一</w:t>
      </w:r>
      <w:r w:rsidR="0050170C" w:rsidRPr="008973E2">
        <w:rPr>
          <w:rFonts w:ascii="標楷體" w:eastAsia="標楷體" w:hAnsi="標楷體" w:cs="微軟正黑體" w:hint="eastAsia"/>
          <w:b/>
          <w:bCs/>
          <w:color w:val="auto"/>
          <w:lang w:val="zh-TW"/>
        </w:rPr>
        <w:t>點</w:t>
      </w:r>
      <w:r w:rsidR="004D2EEF">
        <w:rPr>
          <w:rFonts w:ascii="標楷體" w:eastAsia="標楷體" w:hAnsi="標楷體" w:cs="微軟正黑體" w:hint="eastAsia"/>
          <w:b/>
          <w:bCs/>
          <w:color w:val="auto"/>
          <w:lang w:val="zh-TW"/>
        </w:rPr>
        <w:t xml:space="preserve"> </w:t>
      </w:r>
    </w:p>
    <w:p w14:paraId="0184C930" w14:textId="77777777" w:rsidR="009E1903" w:rsidRPr="008973E2" w:rsidRDefault="00657928" w:rsidP="00DB182D">
      <w:pPr>
        <w:spacing w:line="340" w:lineRule="exact"/>
        <w:rPr>
          <w:rFonts w:ascii="標楷體" w:eastAsia="標楷體" w:hAnsi="標楷體"/>
          <w:sz w:val="22"/>
        </w:rPr>
      </w:pPr>
      <w:r w:rsidRPr="00657928">
        <w:rPr>
          <w:rFonts w:ascii="標楷體" w:eastAsia="標楷體" w:hAnsi="標楷體" w:cs="Calibri" w:hint="eastAsia"/>
          <w:szCs w:val="24"/>
          <w:u w:color="000000"/>
          <w:bdr w:val="nil"/>
        </w:rPr>
        <w:t>桃園市政府教育局(以下稱本局)為接受台灣陽光關懷協會捐款，設置教育助學金專戶，以扶助有心向學之本市</w:t>
      </w:r>
      <w:proofErr w:type="gramStart"/>
      <w:r w:rsidRPr="00657928">
        <w:rPr>
          <w:rFonts w:ascii="標楷體" w:eastAsia="標楷體" w:hAnsi="標楷體" w:cs="Calibri" w:hint="eastAsia"/>
          <w:szCs w:val="24"/>
          <w:u w:color="000000"/>
          <w:bdr w:val="nil"/>
        </w:rPr>
        <w:t>市</w:t>
      </w:r>
      <w:proofErr w:type="gramEnd"/>
      <w:r w:rsidRPr="00657928">
        <w:rPr>
          <w:rFonts w:ascii="標楷體" w:eastAsia="標楷體" w:hAnsi="標楷體" w:cs="Calibri" w:hint="eastAsia"/>
          <w:szCs w:val="24"/>
          <w:u w:color="000000"/>
          <w:bdr w:val="nil"/>
        </w:rPr>
        <w:t>轄學校困頓弱勢家庭學生，特訂定本要點。</w:t>
      </w:r>
    </w:p>
    <w:p w14:paraId="5E26E9C3" w14:textId="77777777" w:rsidR="007A7F6B" w:rsidRPr="008973E2" w:rsidRDefault="009E1903" w:rsidP="007A7F6B">
      <w:pPr>
        <w:pStyle w:val="a4"/>
        <w:rPr>
          <w:rFonts w:ascii="標楷體" w:eastAsia="標楷體" w:hAnsi="標楷體" w:cs="微軟正黑體"/>
          <w:strike/>
          <w:color w:val="auto"/>
          <w:lang w:val="zh-TW"/>
        </w:rPr>
      </w:pPr>
      <w:r w:rsidRPr="008973E2">
        <w:rPr>
          <w:rFonts w:ascii="標楷體" w:eastAsia="標楷體" w:hAnsi="標楷體" w:cs="微軟正黑體"/>
          <w:b/>
          <w:bCs/>
          <w:color w:val="auto"/>
          <w:lang w:val="zh-TW"/>
        </w:rPr>
        <w:t>第二</w:t>
      </w:r>
      <w:r w:rsidR="00681892" w:rsidRPr="008973E2">
        <w:rPr>
          <w:rFonts w:ascii="標楷體" w:eastAsia="標楷體" w:hAnsi="標楷體" w:cs="微軟正黑體" w:hint="eastAsia"/>
          <w:b/>
          <w:bCs/>
          <w:color w:val="auto"/>
          <w:lang w:val="zh-TW"/>
        </w:rPr>
        <w:t>點</w:t>
      </w:r>
    </w:p>
    <w:p w14:paraId="15E2C7F1" w14:textId="77777777" w:rsidR="00681892" w:rsidRPr="008973E2" w:rsidRDefault="00D34D44" w:rsidP="00DF0326">
      <w:pPr>
        <w:pStyle w:val="a4"/>
        <w:rPr>
          <w:rFonts w:ascii="標楷體" w:eastAsia="標楷體" w:hAnsi="標楷體" w:cs="微軟正黑體"/>
          <w:color w:val="auto"/>
        </w:rPr>
      </w:pPr>
      <w:r w:rsidRPr="00D34D44">
        <w:rPr>
          <w:rFonts w:ascii="Times New Roman" w:eastAsia="標楷體" w:hAnsi="Times New Roman" w:cs="Times New Roman" w:hint="eastAsia"/>
          <w:color w:val="auto"/>
        </w:rPr>
        <w:t>凡就讀本市高級中等以下學校之學生，具有下列各款情形之</w:t>
      </w:r>
      <w:proofErr w:type="gramStart"/>
      <w:r w:rsidRPr="00D34D44">
        <w:rPr>
          <w:rFonts w:ascii="Times New Roman" w:eastAsia="標楷體" w:hAnsi="Times New Roman" w:cs="Times New Roman" w:hint="eastAsia"/>
          <w:color w:val="auto"/>
        </w:rPr>
        <w:t>一</w:t>
      </w:r>
      <w:proofErr w:type="gramEnd"/>
      <w:r w:rsidRPr="00D34D44">
        <w:rPr>
          <w:rFonts w:ascii="Times New Roman" w:eastAsia="標楷體" w:hAnsi="Times New Roman" w:cs="Times New Roman" w:hint="eastAsia"/>
          <w:color w:val="auto"/>
        </w:rPr>
        <w:t>者得申請本助學金：</w:t>
      </w:r>
    </w:p>
    <w:p w14:paraId="381D2F49" w14:textId="77777777" w:rsidR="00D34D44" w:rsidRPr="00D34D44" w:rsidRDefault="00D34D44" w:rsidP="00D34D44">
      <w:pPr>
        <w:pStyle w:val="a4"/>
        <w:ind w:leftChars="82" w:left="960" w:hangingChars="318" w:hanging="763"/>
        <w:rPr>
          <w:rFonts w:ascii="標楷體" w:eastAsia="標楷體" w:hAnsi="標楷體" w:cs="微軟正黑體"/>
          <w:color w:val="auto"/>
        </w:rPr>
      </w:pPr>
      <w:r w:rsidRPr="00D34D44">
        <w:rPr>
          <w:rFonts w:ascii="標楷體" w:eastAsia="標楷體" w:hAnsi="標楷體" w:cs="微軟正黑體" w:hint="eastAsia"/>
          <w:color w:val="auto"/>
        </w:rPr>
        <w:t>（一）因意外</w:t>
      </w:r>
      <w:proofErr w:type="gramStart"/>
      <w:r w:rsidRPr="00D34D44">
        <w:rPr>
          <w:rFonts w:ascii="標楷體" w:eastAsia="標楷體" w:hAnsi="標楷體" w:cs="微軟正黑體" w:hint="eastAsia"/>
          <w:color w:val="auto"/>
        </w:rPr>
        <w:t>傷病需急難</w:t>
      </w:r>
      <w:proofErr w:type="gramEnd"/>
      <w:r w:rsidRPr="00D34D44">
        <w:rPr>
          <w:rFonts w:ascii="標楷體" w:eastAsia="標楷體" w:hAnsi="標楷體" w:cs="微軟正黑體" w:hint="eastAsia"/>
          <w:color w:val="auto"/>
        </w:rPr>
        <w:t>扶助之學生：</w:t>
      </w:r>
    </w:p>
    <w:p w14:paraId="52ABC8FA" w14:textId="77777777" w:rsidR="00D34D44" w:rsidRPr="00D34D44" w:rsidRDefault="00D34D44" w:rsidP="00D34D44">
      <w:pPr>
        <w:pStyle w:val="a4"/>
        <w:ind w:firstLineChars="400" w:firstLine="960"/>
        <w:rPr>
          <w:rFonts w:ascii="標楷體" w:eastAsia="標楷體" w:hAnsi="標楷體" w:cs="微軟正黑體"/>
          <w:color w:val="auto"/>
        </w:rPr>
      </w:pPr>
      <w:r w:rsidRPr="00D34D44">
        <w:rPr>
          <w:rFonts w:ascii="標楷體" w:eastAsia="標楷體" w:hAnsi="標楷體" w:cs="微軟正黑體" w:hint="eastAsia"/>
          <w:color w:val="auto"/>
        </w:rPr>
        <w:t>學生本人遭受急難意外</w:t>
      </w:r>
      <w:proofErr w:type="gramStart"/>
      <w:r w:rsidRPr="00D34D44">
        <w:rPr>
          <w:rFonts w:ascii="標楷體" w:eastAsia="標楷體" w:hAnsi="標楷體" w:cs="微軟正黑體" w:hint="eastAsia"/>
          <w:color w:val="auto"/>
        </w:rPr>
        <w:t>事故或突遭</w:t>
      </w:r>
      <w:proofErr w:type="gramEnd"/>
      <w:r w:rsidRPr="00D34D44">
        <w:rPr>
          <w:rFonts w:ascii="標楷體" w:eastAsia="標楷體" w:hAnsi="標楷體" w:cs="微軟正黑體" w:hint="eastAsia"/>
          <w:color w:val="auto"/>
        </w:rPr>
        <w:t>重大傷病致其學習不利需扶助者。</w:t>
      </w:r>
    </w:p>
    <w:p w14:paraId="234A0746" w14:textId="77777777" w:rsidR="00D34D44" w:rsidRPr="00D34D44" w:rsidRDefault="00D34D44" w:rsidP="00D34D44">
      <w:pPr>
        <w:pStyle w:val="a4"/>
        <w:ind w:leftChars="82" w:left="960" w:hangingChars="318" w:hanging="763"/>
        <w:rPr>
          <w:rFonts w:ascii="標楷體" w:eastAsia="標楷體" w:hAnsi="標楷體" w:cs="微軟正黑體"/>
          <w:color w:val="auto"/>
        </w:rPr>
      </w:pPr>
      <w:r w:rsidRPr="00D34D44">
        <w:rPr>
          <w:rFonts w:ascii="標楷體" w:eastAsia="標楷體" w:hAnsi="標楷體" w:cs="微軟正黑體" w:hint="eastAsia"/>
          <w:color w:val="auto"/>
        </w:rPr>
        <w:t>（二）</w:t>
      </w:r>
      <w:proofErr w:type="gramStart"/>
      <w:r w:rsidRPr="00D34D44">
        <w:rPr>
          <w:rFonts w:ascii="標楷體" w:eastAsia="標楷體" w:hAnsi="標楷體" w:cs="微軟正黑體" w:hint="eastAsia"/>
          <w:color w:val="auto"/>
        </w:rPr>
        <w:t>因頓失</w:t>
      </w:r>
      <w:proofErr w:type="gramEnd"/>
      <w:r w:rsidRPr="00D34D44">
        <w:rPr>
          <w:rFonts w:ascii="標楷體" w:eastAsia="標楷體" w:hAnsi="標楷體" w:cs="微軟正黑體" w:hint="eastAsia"/>
          <w:color w:val="auto"/>
        </w:rPr>
        <w:t>依靠需扶助之學生：</w:t>
      </w:r>
    </w:p>
    <w:p w14:paraId="6A05C3D8" w14:textId="77777777" w:rsidR="00D34D44" w:rsidRPr="00D34D44" w:rsidRDefault="00D34D44" w:rsidP="00D34D44">
      <w:pPr>
        <w:pStyle w:val="a4"/>
        <w:ind w:leftChars="382" w:left="960" w:hangingChars="18" w:hanging="43"/>
        <w:rPr>
          <w:rFonts w:ascii="標楷體" w:eastAsia="標楷體" w:hAnsi="標楷體" w:cs="微軟正黑體"/>
          <w:color w:val="auto"/>
        </w:rPr>
      </w:pPr>
      <w:r w:rsidRPr="00D34D44">
        <w:rPr>
          <w:rFonts w:ascii="標楷體" w:eastAsia="標楷體" w:hAnsi="標楷體" w:cs="微軟正黑體" w:hint="eastAsia"/>
          <w:color w:val="auto"/>
        </w:rPr>
        <w:t>學生家庭主要負擔生計者（指以其收入負擔家庭生活費用三分之一以上）遭受急難意外事故、</w:t>
      </w:r>
      <w:proofErr w:type="gramStart"/>
      <w:r w:rsidRPr="00D34D44">
        <w:rPr>
          <w:rFonts w:ascii="標楷體" w:eastAsia="標楷體" w:hAnsi="標楷體" w:cs="微軟正黑體" w:hint="eastAsia"/>
          <w:color w:val="auto"/>
        </w:rPr>
        <w:t>罹</w:t>
      </w:r>
      <w:proofErr w:type="gramEnd"/>
      <w:r w:rsidRPr="00D34D44">
        <w:rPr>
          <w:rFonts w:ascii="標楷體" w:eastAsia="標楷體" w:hAnsi="標楷體" w:cs="微軟正黑體" w:hint="eastAsia"/>
          <w:color w:val="auto"/>
        </w:rPr>
        <w:t>患重大傷病、入獄服刑、失蹤、死亡或其他天然災害或人為事故而失去穩定經濟來源，導致生活陷入困境需扶助之學生。</w:t>
      </w:r>
    </w:p>
    <w:p w14:paraId="7A37373E" w14:textId="77777777" w:rsidR="00D34D44" w:rsidRPr="00D34D44" w:rsidRDefault="00D34D44" w:rsidP="00D34D44">
      <w:pPr>
        <w:pStyle w:val="a4"/>
        <w:ind w:leftChars="82" w:left="960" w:hangingChars="318" w:hanging="763"/>
        <w:rPr>
          <w:rFonts w:ascii="標楷體" w:eastAsia="標楷體" w:hAnsi="標楷體" w:cs="微軟正黑體"/>
          <w:color w:val="auto"/>
        </w:rPr>
      </w:pPr>
      <w:r w:rsidRPr="00D34D44">
        <w:rPr>
          <w:rFonts w:ascii="標楷體" w:eastAsia="標楷體" w:hAnsi="標楷體" w:cs="微軟正黑體" w:hint="eastAsia"/>
          <w:color w:val="auto"/>
        </w:rPr>
        <w:t>（三）因生活困頓需扶助之學生：</w:t>
      </w:r>
    </w:p>
    <w:p w14:paraId="334F3671" w14:textId="77777777" w:rsidR="00A129D2" w:rsidRPr="008973E2" w:rsidRDefault="00D34D44" w:rsidP="00D34D44">
      <w:pPr>
        <w:pStyle w:val="a4"/>
        <w:ind w:leftChars="382" w:left="960" w:hangingChars="18" w:hanging="43"/>
        <w:rPr>
          <w:rFonts w:ascii="標楷體" w:eastAsia="標楷體" w:hAnsi="標楷體" w:cs="微軟正黑體"/>
          <w:color w:val="auto"/>
          <w:lang w:val="zh-TW"/>
        </w:rPr>
      </w:pPr>
      <w:r w:rsidRPr="00D34D44">
        <w:rPr>
          <w:rFonts w:ascii="標楷體" w:eastAsia="標楷體" w:hAnsi="標楷體" w:cs="微軟正黑體" w:hint="eastAsia"/>
          <w:color w:val="auto"/>
        </w:rPr>
        <w:t>處於逆境導致學習不利，仍能奮發向上，敬業樂群，積極向學之需扶助學生。</w:t>
      </w:r>
    </w:p>
    <w:p w14:paraId="00E85CB4" w14:textId="77777777" w:rsidR="00A129D2" w:rsidRPr="008973E2" w:rsidRDefault="009E1903" w:rsidP="00DF0326">
      <w:pPr>
        <w:pStyle w:val="a4"/>
        <w:rPr>
          <w:rFonts w:ascii="標楷體" w:eastAsia="標楷體" w:hAnsi="標楷體" w:cs="微軟正黑體"/>
          <w:b/>
          <w:bCs/>
          <w:strike/>
          <w:color w:val="auto"/>
          <w:lang w:val="zh-TW"/>
        </w:rPr>
      </w:pPr>
      <w:r w:rsidRPr="008973E2">
        <w:rPr>
          <w:rFonts w:ascii="標楷體" w:eastAsia="標楷體" w:hAnsi="標楷體" w:cs="微軟正黑體"/>
          <w:b/>
          <w:bCs/>
          <w:color w:val="auto"/>
          <w:lang w:val="zh-TW"/>
        </w:rPr>
        <w:t>第三</w:t>
      </w:r>
      <w:r w:rsidR="008D718A" w:rsidRPr="008973E2">
        <w:rPr>
          <w:rFonts w:ascii="標楷體" w:eastAsia="標楷體" w:hAnsi="標楷體" w:cs="微軟正黑體" w:hint="eastAsia"/>
          <w:b/>
          <w:bCs/>
          <w:color w:val="auto"/>
          <w:lang w:val="zh-TW"/>
        </w:rPr>
        <w:t>點</w:t>
      </w:r>
    </w:p>
    <w:p w14:paraId="6D391C16" w14:textId="77777777" w:rsidR="00C1294D" w:rsidRPr="00C1294D" w:rsidRDefault="00C1294D" w:rsidP="00C1294D">
      <w:pPr>
        <w:pStyle w:val="a4"/>
        <w:rPr>
          <w:rFonts w:ascii="標楷體" w:eastAsia="標楷體" w:hAnsi="標楷體" w:cs="微軟正黑體"/>
          <w:color w:val="auto"/>
          <w:lang w:val="zh-TW"/>
        </w:rPr>
      </w:pPr>
      <w:r w:rsidRPr="00C1294D">
        <w:rPr>
          <w:rFonts w:ascii="標楷體" w:eastAsia="標楷體" w:hAnsi="標楷體" w:cs="微軟正黑體" w:hint="eastAsia"/>
          <w:color w:val="auto"/>
          <w:lang w:val="zh-TW"/>
        </w:rPr>
        <w:t>本助學金以定期辦理為原則，臨時辦理為例外。</w:t>
      </w:r>
    </w:p>
    <w:p w14:paraId="42F768C3" w14:textId="77777777" w:rsidR="00C1294D" w:rsidRPr="00C1294D" w:rsidRDefault="00C1294D" w:rsidP="00C1294D">
      <w:pPr>
        <w:pStyle w:val="a4"/>
        <w:rPr>
          <w:rFonts w:ascii="標楷體" w:eastAsia="標楷體" w:hAnsi="標楷體" w:cs="微軟正黑體"/>
          <w:color w:val="auto"/>
          <w:lang w:val="zh-TW"/>
        </w:rPr>
      </w:pPr>
      <w:r w:rsidRPr="00C1294D">
        <w:rPr>
          <w:rFonts w:ascii="標楷體" w:eastAsia="標楷體" w:hAnsi="標楷體" w:cs="微軟正黑體" w:hint="eastAsia"/>
          <w:color w:val="auto"/>
          <w:lang w:val="zh-TW"/>
        </w:rPr>
        <w:t>委辦</w:t>
      </w:r>
      <w:proofErr w:type="gramStart"/>
      <w:r w:rsidRPr="00C1294D">
        <w:rPr>
          <w:rFonts w:ascii="標楷體" w:eastAsia="標楷體" w:hAnsi="標楷體" w:cs="微軟正黑體" w:hint="eastAsia"/>
          <w:color w:val="auto"/>
          <w:lang w:val="zh-TW"/>
        </w:rPr>
        <w:t>學校應彙整</w:t>
      </w:r>
      <w:proofErr w:type="gramEnd"/>
      <w:r w:rsidRPr="00C1294D">
        <w:rPr>
          <w:rFonts w:ascii="標楷體" w:eastAsia="標楷體" w:hAnsi="標楷體" w:cs="微軟正黑體" w:hint="eastAsia"/>
          <w:color w:val="auto"/>
          <w:lang w:val="zh-TW"/>
        </w:rPr>
        <w:t>各校申請表件及相關申請佐證文件至本局，本局依委辦學校提供之申請案件核定扶助名單及扶助金額。</w:t>
      </w:r>
    </w:p>
    <w:p w14:paraId="287ACE18" w14:textId="77777777" w:rsidR="009E1903" w:rsidRPr="008973E2" w:rsidRDefault="00C1294D" w:rsidP="00C1294D">
      <w:pPr>
        <w:pStyle w:val="a4"/>
        <w:rPr>
          <w:rFonts w:ascii="標楷體" w:eastAsia="標楷體" w:hAnsi="標楷體" w:cs="微軟正黑體"/>
          <w:color w:val="auto"/>
        </w:rPr>
      </w:pPr>
      <w:r w:rsidRPr="00C1294D">
        <w:rPr>
          <w:rFonts w:ascii="標楷體" w:eastAsia="標楷體" w:hAnsi="標楷體" w:cs="微軟正黑體" w:hint="eastAsia"/>
          <w:color w:val="auto"/>
          <w:lang w:val="zh-TW"/>
        </w:rPr>
        <w:t>為審查助學金申請案件，得設助學金審查委員會。助學金審查委員會設置召集人一人，由本局局長兼任，台灣陽光關懷協會代表、業務科科長為當然委員，其餘委員由本局行政代表及學校代表若干人擔任。</w:t>
      </w:r>
    </w:p>
    <w:p w14:paraId="0A412C9D" w14:textId="77777777" w:rsidR="009E1903" w:rsidRPr="008973E2" w:rsidRDefault="009E1903" w:rsidP="00DF0326">
      <w:pPr>
        <w:pStyle w:val="a4"/>
        <w:rPr>
          <w:rFonts w:ascii="標楷體" w:eastAsia="標楷體" w:hAnsi="標楷體" w:cs="微軟正黑體"/>
          <w:b/>
          <w:bCs/>
          <w:color w:val="auto"/>
          <w:lang w:val="zh-TW"/>
        </w:rPr>
      </w:pPr>
      <w:r w:rsidRPr="008973E2">
        <w:rPr>
          <w:rFonts w:ascii="標楷體" w:eastAsia="標楷體" w:hAnsi="標楷體" w:cs="微軟正黑體"/>
          <w:b/>
          <w:bCs/>
          <w:color w:val="auto"/>
          <w:lang w:val="zh-TW"/>
        </w:rPr>
        <w:t>第</w:t>
      </w:r>
      <w:r w:rsidR="0058319F">
        <w:rPr>
          <w:rFonts w:ascii="標楷體" w:eastAsia="標楷體" w:hAnsi="標楷體" w:cs="微軟正黑體" w:hint="eastAsia"/>
          <w:b/>
          <w:bCs/>
          <w:color w:val="auto"/>
          <w:lang w:val="zh-TW"/>
        </w:rPr>
        <w:t>四</w:t>
      </w:r>
      <w:r w:rsidR="00294065" w:rsidRPr="008973E2">
        <w:rPr>
          <w:rFonts w:ascii="標楷體" w:eastAsia="標楷體" w:hAnsi="標楷體" w:cs="微軟正黑體" w:hint="eastAsia"/>
          <w:b/>
          <w:bCs/>
          <w:color w:val="auto"/>
          <w:lang w:val="zh-TW"/>
        </w:rPr>
        <w:t>點</w:t>
      </w:r>
    </w:p>
    <w:p w14:paraId="015937DD" w14:textId="77777777" w:rsidR="00990E39" w:rsidRPr="00990E39" w:rsidRDefault="00990E39" w:rsidP="00990E39">
      <w:pPr>
        <w:pStyle w:val="a4"/>
        <w:rPr>
          <w:rFonts w:ascii="標楷體" w:eastAsia="標楷體" w:hAnsi="標楷體" w:cs="新細明體"/>
          <w:color w:val="auto"/>
        </w:rPr>
      </w:pPr>
      <w:r w:rsidRPr="00990E39">
        <w:rPr>
          <w:rFonts w:ascii="標楷體" w:eastAsia="標楷體" w:hAnsi="標楷體" w:cs="新細明體" w:hint="eastAsia"/>
          <w:color w:val="auto"/>
        </w:rPr>
        <w:t>符合申請條件之學生，應檢附下列資料，向就讀學校提出申請，經學校初審後依本局規定時間寄(送)至本局委辦學校彙整。逾期或個別申請者，不予受理。</w:t>
      </w:r>
    </w:p>
    <w:p w14:paraId="56C0CEEF" w14:textId="77777777" w:rsidR="00990E39" w:rsidRPr="00990E39" w:rsidRDefault="00990E39" w:rsidP="00990E39">
      <w:pPr>
        <w:pStyle w:val="a4"/>
        <w:ind w:leftChars="82" w:left="960" w:hangingChars="318" w:hanging="763"/>
        <w:rPr>
          <w:rFonts w:ascii="標楷體" w:eastAsia="標楷體" w:hAnsi="標楷體" w:cs="微軟正黑體"/>
          <w:color w:val="auto"/>
        </w:rPr>
      </w:pPr>
      <w:r w:rsidRPr="00990E39">
        <w:rPr>
          <w:rFonts w:ascii="標楷體" w:eastAsia="標楷體" w:hAnsi="標楷體" w:cs="微軟正黑體" w:hint="eastAsia"/>
          <w:color w:val="auto"/>
        </w:rPr>
        <w:t>(一</w:t>
      </w:r>
      <w:r>
        <w:rPr>
          <w:rFonts w:ascii="標楷體" w:eastAsia="標楷體" w:hAnsi="標楷體" w:cs="微軟正黑體" w:hint="eastAsia"/>
          <w:color w:val="auto"/>
        </w:rPr>
        <w:t>)</w:t>
      </w:r>
      <w:r w:rsidRPr="00990E39">
        <w:rPr>
          <w:rFonts w:ascii="標楷體" w:eastAsia="標楷體" w:hAnsi="標楷體" w:cs="微軟正黑體" w:hint="eastAsia"/>
          <w:color w:val="auto"/>
        </w:rPr>
        <w:t>本助學金申請書(如附表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一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>)。</w:t>
      </w:r>
    </w:p>
    <w:p w14:paraId="3DCF82C3" w14:textId="77777777" w:rsidR="00990E39" w:rsidRPr="00990E39" w:rsidRDefault="00990E39" w:rsidP="00990E39">
      <w:pPr>
        <w:pStyle w:val="a4"/>
        <w:ind w:leftChars="82" w:left="960" w:hangingChars="318" w:hanging="763"/>
        <w:rPr>
          <w:rFonts w:ascii="標楷體" w:eastAsia="標楷體" w:hAnsi="標楷體" w:cs="微軟正黑體"/>
          <w:color w:val="auto"/>
        </w:rPr>
      </w:pPr>
      <w:r w:rsidRPr="00990E39">
        <w:rPr>
          <w:rFonts w:ascii="標楷體" w:eastAsia="標楷體" w:hAnsi="標楷體" w:cs="微軟正黑體" w:hint="eastAsia"/>
          <w:color w:val="auto"/>
        </w:rPr>
        <w:t>(二</w:t>
      </w:r>
      <w:r>
        <w:rPr>
          <w:rFonts w:ascii="標楷體" w:eastAsia="標楷體" w:hAnsi="標楷體" w:cs="微軟正黑體" w:hint="eastAsia"/>
          <w:color w:val="auto"/>
        </w:rPr>
        <w:t>)</w:t>
      </w:r>
      <w:r w:rsidRPr="00990E39">
        <w:rPr>
          <w:rFonts w:ascii="標楷體" w:eastAsia="標楷體" w:hAnsi="標楷體" w:cs="微軟正黑體" w:hint="eastAsia"/>
          <w:color w:val="auto"/>
        </w:rPr>
        <w:t>在學證明書或學生證正反面影本。</w:t>
      </w:r>
    </w:p>
    <w:p w14:paraId="5CD85345" w14:textId="77777777" w:rsidR="00990E39" w:rsidRPr="00990E39" w:rsidRDefault="00990E39" w:rsidP="00990E39">
      <w:pPr>
        <w:pStyle w:val="a4"/>
        <w:ind w:leftChars="74" w:left="658" w:hangingChars="200" w:hanging="480"/>
        <w:rPr>
          <w:rFonts w:ascii="標楷體" w:eastAsia="標楷體" w:hAnsi="標楷體" w:cs="新細明體"/>
          <w:color w:val="auto"/>
        </w:rPr>
      </w:pPr>
      <w:r w:rsidRPr="00990E39">
        <w:rPr>
          <w:rFonts w:ascii="標楷體" w:eastAsia="標楷體" w:hAnsi="標楷體" w:cs="微軟正黑體" w:hint="eastAsia"/>
          <w:color w:val="auto"/>
        </w:rPr>
        <w:t>(三</w:t>
      </w:r>
      <w:r>
        <w:rPr>
          <w:rFonts w:ascii="標楷體" w:eastAsia="標楷體" w:hAnsi="標楷體" w:cs="微軟正黑體" w:hint="eastAsia"/>
          <w:color w:val="auto"/>
        </w:rPr>
        <w:t>)</w:t>
      </w:r>
      <w:r w:rsidRPr="00990E39">
        <w:rPr>
          <w:rFonts w:ascii="標楷體" w:eastAsia="標楷體" w:hAnsi="標楷體" w:cs="微軟正黑體" w:hint="eastAsia"/>
          <w:color w:val="auto"/>
        </w:rPr>
        <w:t>以急難扶助申請之學生須繳交救助之事實文件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（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>例如：警察局申請之車禍事故證明、消防局申請之火災證明、健保給付之公、私立醫療院所之診斷證明書及醫療費用收據之正本等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）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 xml:space="preserve">。 </w:t>
      </w:r>
      <w:r w:rsidRPr="00990E39">
        <w:rPr>
          <w:rFonts w:ascii="標楷體" w:eastAsia="標楷體" w:hAnsi="標楷體" w:cs="新細明體" w:hint="eastAsia"/>
          <w:color w:val="auto"/>
        </w:rPr>
        <w:t xml:space="preserve">     </w:t>
      </w:r>
    </w:p>
    <w:p w14:paraId="71FF7580" w14:textId="77777777" w:rsidR="00990E39" w:rsidRPr="00990E39" w:rsidRDefault="00990E39" w:rsidP="00990E39">
      <w:pPr>
        <w:pStyle w:val="a4"/>
        <w:ind w:leftChars="74" w:left="658" w:hangingChars="200" w:hanging="480"/>
        <w:rPr>
          <w:rFonts w:ascii="標楷體" w:eastAsia="標楷體" w:hAnsi="標楷體" w:cs="微軟正黑體"/>
          <w:color w:val="auto"/>
        </w:rPr>
      </w:pPr>
      <w:r w:rsidRPr="00990E39">
        <w:rPr>
          <w:rFonts w:ascii="標楷體" w:eastAsia="標楷體" w:hAnsi="標楷體" w:cs="微軟正黑體" w:hint="eastAsia"/>
          <w:color w:val="auto"/>
        </w:rPr>
        <w:t>(四) 其他證明文件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（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>例如：重大傷病證明、身心障礙手冊影本、低收／中低收／清寒證明／師長證明等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）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>。</w:t>
      </w:r>
    </w:p>
    <w:p w14:paraId="704B9DDE" w14:textId="77777777" w:rsidR="00990E39" w:rsidRPr="00990E39" w:rsidRDefault="00990E39" w:rsidP="00990E39">
      <w:pPr>
        <w:pStyle w:val="a4"/>
        <w:ind w:leftChars="74" w:left="658" w:hangingChars="200" w:hanging="480"/>
        <w:rPr>
          <w:rFonts w:ascii="標楷體" w:eastAsia="標楷體" w:hAnsi="標楷體" w:cs="微軟正黑體"/>
          <w:color w:val="auto"/>
        </w:rPr>
      </w:pPr>
      <w:r w:rsidRPr="00990E39">
        <w:rPr>
          <w:rFonts w:ascii="標楷體" w:eastAsia="標楷體" w:hAnsi="標楷體" w:cs="微軟正黑體" w:hint="eastAsia"/>
          <w:color w:val="auto"/>
        </w:rPr>
        <w:t>(五)三個月內全戶新式戶口名簿正本，含詳細記事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（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>父母若不同戶籍，應檢附雙方戶口資料;如屬外籍配偶請附上居留證。）。</w:t>
      </w:r>
    </w:p>
    <w:p w14:paraId="1FF43CEB" w14:textId="77777777" w:rsidR="00990E39" w:rsidRPr="00990E39" w:rsidRDefault="00990E39" w:rsidP="00990E39">
      <w:pPr>
        <w:pStyle w:val="a4"/>
        <w:ind w:leftChars="82" w:left="960" w:hangingChars="318" w:hanging="763"/>
        <w:rPr>
          <w:rFonts w:ascii="標楷體" w:eastAsia="標楷體" w:hAnsi="標楷體" w:cs="微軟正黑體"/>
          <w:color w:val="auto"/>
        </w:rPr>
      </w:pPr>
      <w:r w:rsidRPr="00990E39">
        <w:rPr>
          <w:rFonts w:ascii="標楷體" w:eastAsia="標楷體" w:hAnsi="標楷體" w:cs="微軟正黑體" w:hint="eastAsia"/>
          <w:color w:val="auto"/>
        </w:rPr>
        <w:t>(六)個人資料保護法告知暨同意書(如附表二)。</w:t>
      </w:r>
    </w:p>
    <w:p w14:paraId="77D1D32B" w14:textId="77777777" w:rsidR="00990E39" w:rsidRPr="00990E39" w:rsidRDefault="00990E39" w:rsidP="00990E39">
      <w:pPr>
        <w:pStyle w:val="a4"/>
        <w:ind w:leftChars="93" w:left="237" w:hangingChars="6" w:hanging="14"/>
        <w:rPr>
          <w:rFonts w:ascii="標楷體" w:eastAsia="標楷體" w:hAnsi="標楷體" w:cs="微軟正黑體"/>
          <w:color w:val="auto"/>
        </w:rPr>
      </w:pPr>
      <w:r w:rsidRPr="00990E39">
        <w:rPr>
          <w:rFonts w:ascii="標楷體" w:eastAsia="標楷體" w:hAnsi="標楷體" w:cs="微軟正黑體" w:hint="eastAsia"/>
          <w:color w:val="auto"/>
        </w:rPr>
        <w:t>前項表件為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影本者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>，應加蓋申請人印章切結，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學校端請加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>蓋與正本相符及學校審</w:t>
      </w:r>
      <w:r w:rsidRPr="00990E39">
        <w:rPr>
          <w:rFonts w:ascii="標楷體" w:eastAsia="標楷體" w:hAnsi="標楷體" w:cs="微軟正黑體" w:hint="eastAsia"/>
          <w:color w:val="auto"/>
        </w:rPr>
        <w:lastRenderedPageBreak/>
        <w:t>核章。</w:t>
      </w:r>
    </w:p>
    <w:p w14:paraId="479F039E" w14:textId="77777777" w:rsidR="00C034BB" w:rsidRPr="00990E39" w:rsidRDefault="00990E39" w:rsidP="00990E39">
      <w:pPr>
        <w:pStyle w:val="a4"/>
        <w:ind w:leftChars="93" w:left="237" w:hangingChars="6" w:hanging="14"/>
        <w:rPr>
          <w:rFonts w:ascii="標楷體" w:eastAsia="標楷體" w:hAnsi="標楷體" w:cs="微軟正黑體"/>
          <w:color w:val="auto"/>
        </w:rPr>
      </w:pPr>
      <w:r w:rsidRPr="00990E39">
        <w:rPr>
          <w:rFonts w:ascii="標楷體" w:eastAsia="標楷體" w:hAnsi="標楷體" w:cs="微軟正黑體" w:hint="eastAsia"/>
          <w:color w:val="auto"/>
        </w:rPr>
        <w:t>遇有緊急因素或特殊原因未能於第一項期間辦理者，</w:t>
      </w:r>
      <w:proofErr w:type="gramStart"/>
      <w:r w:rsidRPr="00990E39">
        <w:rPr>
          <w:rFonts w:ascii="標楷體" w:eastAsia="標楷體" w:hAnsi="標楷體" w:cs="微軟正黑體" w:hint="eastAsia"/>
          <w:color w:val="auto"/>
        </w:rPr>
        <w:t>得向委辦</w:t>
      </w:r>
      <w:proofErr w:type="gramEnd"/>
      <w:r w:rsidRPr="00990E39">
        <w:rPr>
          <w:rFonts w:ascii="標楷體" w:eastAsia="標楷體" w:hAnsi="標楷體" w:cs="微軟正黑體" w:hint="eastAsia"/>
          <w:color w:val="auto"/>
        </w:rPr>
        <w:t>學校提出臨時申請。</w:t>
      </w:r>
    </w:p>
    <w:p w14:paraId="3A5AACED" w14:textId="77777777" w:rsidR="009E1903" w:rsidRPr="008973E2" w:rsidRDefault="009E1903" w:rsidP="00DF0326">
      <w:pPr>
        <w:pStyle w:val="a4"/>
        <w:rPr>
          <w:rFonts w:ascii="標楷體" w:eastAsia="標楷體" w:hAnsi="標楷體" w:cs="微軟正黑體"/>
          <w:b/>
          <w:bCs/>
          <w:color w:val="auto"/>
          <w:lang w:val="zh-TW"/>
        </w:rPr>
      </w:pPr>
      <w:r w:rsidRPr="008973E2">
        <w:rPr>
          <w:rFonts w:ascii="標楷體" w:eastAsia="標楷體" w:hAnsi="標楷體" w:cs="微軟正黑體"/>
          <w:b/>
          <w:bCs/>
          <w:color w:val="auto"/>
          <w:lang w:val="zh-TW"/>
        </w:rPr>
        <w:t>第</w:t>
      </w:r>
      <w:r w:rsidR="0058319F">
        <w:rPr>
          <w:rFonts w:ascii="標楷體" w:eastAsia="標楷體" w:hAnsi="標楷體" w:cs="微軟正黑體" w:hint="eastAsia"/>
          <w:b/>
          <w:bCs/>
          <w:color w:val="auto"/>
          <w:lang w:val="zh-TW"/>
        </w:rPr>
        <w:t>五</w:t>
      </w:r>
      <w:r w:rsidR="00F32066" w:rsidRPr="008973E2">
        <w:rPr>
          <w:rFonts w:ascii="標楷體" w:eastAsia="標楷體" w:hAnsi="標楷體" w:cs="微軟正黑體" w:hint="eastAsia"/>
          <w:b/>
          <w:bCs/>
          <w:color w:val="auto"/>
          <w:lang w:val="zh-TW"/>
        </w:rPr>
        <w:t>點</w:t>
      </w:r>
    </w:p>
    <w:p w14:paraId="43A8C27C" w14:textId="77777777" w:rsidR="0002556F" w:rsidRDefault="0002556F" w:rsidP="00A43934">
      <w:pPr>
        <w:pStyle w:val="a4"/>
        <w:rPr>
          <w:rFonts w:ascii="標楷體" w:eastAsia="標楷體" w:hAnsi="標楷體" w:cs="微軟正黑體"/>
          <w:color w:val="auto"/>
          <w:lang w:val="zh-TW"/>
        </w:rPr>
      </w:pPr>
      <w:r w:rsidRPr="0002556F">
        <w:rPr>
          <w:rFonts w:ascii="標楷體" w:eastAsia="標楷體" w:hAnsi="標楷體" w:cs="微軟正黑體" w:hint="eastAsia"/>
          <w:color w:val="auto"/>
          <w:lang w:val="zh-TW"/>
        </w:rPr>
        <w:t xml:space="preserve">辦理本助學金審核時，將以中低收入、低收入、家境清寒或較為急迫、嚴重者為優先考量。                                   </w:t>
      </w:r>
    </w:p>
    <w:p w14:paraId="3C39E657" w14:textId="77777777" w:rsidR="00927F29" w:rsidRPr="008973E2" w:rsidRDefault="0002556F" w:rsidP="00A43934">
      <w:pPr>
        <w:pStyle w:val="a4"/>
        <w:rPr>
          <w:rFonts w:ascii="標楷體" w:eastAsia="標楷體" w:hAnsi="標楷體" w:cs="微軟正黑體"/>
          <w:color w:val="auto"/>
          <w:lang w:val="zh-TW"/>
        </w:rPr>
      </w:pPr>
      <w:r w:rsidRPr="0002556F">
        <w:rPr>
          <w:rFonts w:ascii="標楷體" w:eastAsia="標楷體" w:hAnsi="標楷體" w:cs="微軟正黑體" w:hint="eastAsia"/>
          <w:color w:val="auto"/>
          <w:lang w:val="zh-TW"/>
        </w:rPr>
        <w:t>申請人應同意以電話、家庭訪視、拍照或錄影等方式進行急難程度評估。</w:t>
      </w:r>
    </w:p>
    <w:p w14:paraId="14466289" w14:textId="77777777" w:rsidR="00C665B4" w:rsidRPr="00F32066" w:rsidRDefault="00C665B4" w:rsidP="00C665B4">
      <w:pPr>
        <w:pStyle w:val="a4"/>
        <w:rPr>
          <w:rFonts w:ascii="標楷體" w:eastAsia="標楷體" w:hAnsi="標楷體" w:cs="微軟正黑體"/>
          <w:strike/>
          <w:lang w:val="zh-TW"/>
        </w:rPr>
      </w:pPr>
      <w:r w:rsidRPr="008973E2">
        <w:rPr>
          <w:rFonts w:ascii="標楷體" w:eastAsia="標楷體" w:hAnsi="標楷體" w:cs="微軟正黑體"/>
          <w:b/>
          <w:bCs/>
          <w:color w:val="auto"/>
          <w:lang w:val="zh-TW"/>
        </w:rPr>
        <w:t>第</w:t>
      </w:r>
      <w:r w:rsidR="0058319F">
        <w:rPr>
          <w:rFonts w:ascii="標楷體" w:eastAsia="標楷體" w:hAnsi="標楷體" w:cs="微軟正黑體" w:hint="eastAsia"/>
          <w:b/>
          <w:bCs/>
          <w:color w:val="auto"/>
          <w:lang w:val="zh-TW"/>
        </w:rPr>
        <w:t>六</w:t>
      </w:r>
      <w:r w:rsidRPr="008973E2">
        <w:rPr>
          <w:rFonts w:ascii="標楷體" w:eastAsia="標楷體" w:hAnsi="標楷體" w:cs="微軟正黑體" w:hint="eastAsia"/>
          <w:b/>
          <w:bCs/>
          <w:color w:val="auto"/>
          <w:lang w:val="zh-TW"/>
        </w:rPr>
        <w:t xml:space="preserve">點 </w:t>
      </w:r>
    </w:p>
    <w:p w14:paraId="6B3EEDD2" w14:textId="77777777" w:rsidR="00927F29" w:rsidRPr="003E2961" w:rsidRDefault="003E2961" w:rsidP="00DF0326">
      <w:pPr>
        <w:pStyle w:val="a4"/>
        <w:rPr>
          <w:rFonts w:eastAsia="標楷體"/>
          <w:color w:val="auto"/>
          <w:kern w:val="0"/>
        </w:rPr>
      </w:pPr>
      <w:r w:rsidRPr="003E2961">
        <w:rPr>
          <w:rFonts w:eastAsia="標楷體" w:hint="eastAsia"/>
          <w:color w:val="auto"/>
          <w:kern w:val="0"/>
        </w:rPr>
        <w:t>本要點所需助學金，由桃園市台灣陽光關懷協會每年支應之。</w:t>
      </w:r>
    </w:p>
    <w:sectPr w:rsidR="00927F29" w:rsidRPr="003E2961" w:rsidSect="00DF032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D21B" w14:textId="77777777" w:rsidR="00522E6E" w:rsidRDefault="00522E6E" w:rsidP="00A75F1A">
      <w:r>
        <w:separator/>
      </w:r>
    </w:p>
  </w:endnote>
  <w:endnote w:type="continuationSeparator" w:id="0">
    <w:p w14:paraId="6C53E32A" w14:textId="77777777" w:rsidR="00522E6E" w:rsidRDefault="00522E6E" w:rsidP="00A7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F5E4" w14:textId="77777777" w:rsidR="00522E6E" w:rsidRDefault="00522E6E" w:rsidP="00A75F1A">
      <w:r>
        <w:separator/>
      </w:r>
    </w:p>
  </w:footnote>
  <w:footnote w:type="continuationSeparator" w:id="0">
    <w:p w14:paraId="0CC38A7C" w14:textId="77777777" w:rsidR="00522E6E" w:rsidRDefault="00522E6E" w:rsidP="00A7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B2B"/>
    <w:multiLevelType w:val="hybridMultilevel"/>
    <w:tmpl w:val="F3687A84"/>
    <w:styleLink w:val="4"/>
    <w:lvl w:ilvl="0" w:tplc="B60C7616">
      <w:start w:val="1"/>
      <w:numFmt w:val="taiwaneseCounting"/>
      <w:lvlText w:val="(%1)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ED4A78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2041732">
      <w:start w:val="1"/>
      <w:numFmt w:val="lowerRoman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420226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912356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C5C46C0">
      <w:start w:val="1"/>
      <w:numFmt w:val="lowerRoman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3FE000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E4C9E9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3E56A6">
      <w:start w:val="1"/>
      <w:numFmt w:val="lowerRoman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61E041E"/>
    <w:multiLevelType w:val="hybridMultilevel"/>
    <w:tmpl w:val="9704F6F0"/>
    <w:lvl w:ilvl="0" w:tplc="F63E4A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7470F3"/>
    <w:multiLevelType w:val="hybridMultilevel"/>
    <w:tmpl w:val="C212D18E"/>
    <w:styleLink w:val="a"/>
    <w:lvl w:ilvl="0" w:tplc="C73CE49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D2AD7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461DB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53E3A8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970A38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2698B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AC4BEC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72EC9A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2FA4E7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8751DD5"/>
    <w:multiLevelType w:val="hybridMultilevel"/>
    <w:tmpl w:val="5526E82C"/>
    <w:styleLink w:val="1"/>
    <w:lvl w:ilvl="0" w:tplc="99E0D670">
      <w:start w:val="1"/>
      <w:numFmt w:val="taiwaneseCounting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40C067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F06D802">
      <w:start w:val="1"/>
      <w:numFmt w:val="lowerRoman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F2A1B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89825E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714ED16">
      <w:start w:val="1"/>
      <w:numFmt w:val="lowerRoman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F0192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432941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70D2AC">
      <w:start w:val="1"/>
      <w:numFmt w:val="lowerRoman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B6558C5"/>
    <w:multiLevelType w:val="hybridMultilevel"/>
    <w:tmpl w:val="264EFC5A"/>
    <w:lvl w:ilvl="0" w:tplc="A9943FB0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C54A2"/>
    <w:multiLevelType w:val="hybridMultilevel"/>
    <w:tmpl w:val="C212D18E"/>
    <w:numStyleLink w:val="a"/>
  </w:abstractNum>
  <w:abstractNum w:abstractNumId="6" w15:restartNumberingAfterBreak="0">
    <w:nsid w:val="4D950E9E"/>
    <w:multiLevelType w:val="hybridMultilevel"/>
    <w:tmpl w:val="5526E82C"/>
    <w:numStyleLink w:val="1"/>
  </w:abstractNum>
  <w:abstractNum w:abstractNumId="7" w15:restartNumberingAfterBreak="0">
    <w:nsid w:val="63D82B8E"/>
    <w:multiLevelType w:val="hybridMultilevel"/>
    <w:tmpl w:val="F3687A84"/>
    <w:numStyleLink w:val="4"/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7"/>
    <w:lvlOverride w:ilvl="0">
      <w:lvl w:ilvl="0" w:tplc="385A223E">
        <w:start w:val="1"/>
        <w:numFmt w:val="taiwaneseCounting"/>
        <w:lvlText w:val="(%1)"/>
        <w:lvlJc w:val="left"/>
        <w:pPr>
          <w:tabs>
            <w:tab w:val="left" w:pos="960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C45908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1C33F0">
        <w:start w:val="1"/>
        <w:numFmt w:val="lowerRoman"/>
        <w:suff w:val="nothing"/>
        <w:lvlText w:val="%3."/>
        <w:lvlJc w:val="left"/>
        <w:pPr>
          <w:tabs>
            <w:tab w:val="left" w:pos="960"/>
          </w:tabs>
          <w:ind w:left="960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440D42">
        <w:start w:val="1"/>
        <w:numFmt w:val="decimal"/>
        <w:lvlText w:val="%4."/>
        <w:lvlJc w:val="left"/>
        <w:pPr>
          <w:tabs>
            <w:tab w:val="left" w:pos="96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BC67AE">
        <w:start w:val="1"/>
        <w:numFmt w:val="decimal"/>
        <w:lvlText w:val="%5."/>
        <w:lvlJc w:val="left"/>
        <w:pPr>
          <w:tabs>
            <w:tab w:val="left" w:pos="96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FC6232">
        <w:start w:val="1"/>
        <w:numFmt w:val="lowerRoman"/>
        <w:lvlText w:val="%6."/>
        <w:lvlJc w:val="left"/>
        <w:pPr>
          <w:tabs>
            <w:tab w:val="left" w:pos="960"/>
          </w:tabs>
          <w:ind w:left="288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368770">
        <w:start w:val="1"/>
        <w:numFmt w:val="decimal"/>
        <w:lvlText w:val="%7."/>
        <w:lvlJc w:val="left"/>
        <w:pPr>
          <w:tabs>
            <w:tab w:val="left" w:pos="96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725EE6">
        <w:start w:val="1"/>
        <w:numFmt w:val="decimal"/>
        <w:lvlText w:val="%8."/>
        <w:lvlJc w:val="left"/>
        <w:pPr>
          <w:tabs>
            <w:tab w:val="left" w:pos="96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268C20">
        <w:start w:val="1"/>
        <w:numFmt w:val="lowerRoman"/>
        <w:lvlText w:val="%9."/>
        <w:lvlJc w:val="left"/>
        <w:pPr>
          <w:tabs>
            <w:tab w:val="left" w:pos="960"/>
          </w:tabs>
          <w:ind w:left="4320" w:hanging="6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5"/>
    <w:lvlOverride w:ilvl="0">
      <w:lvl w:ilvl="0" w:tplc="FDA6901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  <w:lvlOverride w:ilvl="0">
      <w:lvl w:ilvl="0" w:tplc="FDA69018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9EE6CC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66ADB2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E47FB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92E00C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624D1C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28A30A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7A0A76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F84D46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03"/>
    <w:rsid w:val="000152BB"/>
    <w:rsid w:val="000158D7"/>
    <w:rsid w:val="0002556F"/>
    <w:rsid w:val="00044CA2"/>
    <w:rsid w:val="00095EB9"/>
    <w:rsid w:val="000A46AB"/>
    <w:rsid w:val="000C7113"/>
    <w:rsid w:val="000D00BC"/>
    <w:rsid w:val="000D13F7"/>
    <w:rsid w:val="00113652"/>
    <w:rsid w:val="00114A72"/>
    <w:rsid w:val="0013503A"/>
    <w:rsid w:val="00163891"/>
    <w:rsid w:val="001714EA"/>
    <w:rsid w:val="0018020D"/>
    <w:rsid w:val="00181502"/>
    <w:rsid w:val="00182123"/>
    <w:rsid w:val="001920F0"/>
    <w:rsid w:val="001C46F1"/>
    <w:rsid w:val="001D7E7E"/>
    <w:rsid w:val="001E5FEA"/>
    <w:rsid w:val="002060FC"/>
    <w:rsid w:val="00216CF8"/>
    <w:rsid w:val="00217FCA"/>
    <w:rsid w:val="00250849"/>
    <w:rsid w:val="00254285"/>
    <w:rsid w:val="00291D88"/>
    <w:rsid w:val="00294065"/>
    <w:rsid w:val="00295D64"/>
    <w:rsid w:val="002C1C62"/>
    <w:rsid w:val="002C4821"/>
    <w:rsid w:val="002E760F"/>
    <w:rsid w:val="003301F3"/>
    <w:rsid w:val="00335B43"/>
    <w:rsid w:val="00366A81"/>
    <w:rsid w:val="00367789"/>
    <w:rsid w:val="003A4D84"/>
    <w:rsid w:val="003E2961"/>
    <w:rsid w:val="003F0109"/>
    <w:rsid w:val="004675D8"/>
    <w:rsid w:val="004735D0"/>
    <w:rsid w:val="00476167"/>
    <w:rsid w:val="00481BFC"/>
    <w:rsid w:val="004B660D"/>
    <w:rsid w:val="004C3632"/>
    <w:rsid w:val="004D2EEF"/>
    <w:rsid w:val="0050170C"/>
    <w:rsid w:val="0050744A"/>
    <w:rsid w:val="005112DE"/>
    <w:rsid w:val="00522E6E"/>
    <w:rsid w:val="0058319F"/>
    <w:rsid w:val="005C6B34"/>
    <w:rsid w:val="005C7A88"/>
    <w:rsid w:val="006076B1"/>
    <w:rsid w:val="00654BAC"/>
    <w:rsid w:val="00657928"/>
    <w:rsid w:val="0067265E"/>
    <w:rsid w:val="00681892"/>
    <w:rsid w:val="0068366A"/>
    <w:rsid w:val="00690AAC"/>
    <w:rsid w:val="006F2FB2"/>
    <w:rsid w:val="006F6765"/>
    <w:rsid w:val="006F72D9"/>
    <w:rsid w:val="007473DC"/>
    <w:rsid w:val="00755DC0"/>
    <w:rsid w:val="007829B2"/>
    <w:rsid w:val="007954E4"/>
    <w:rsid w:val="00796A6E"/>
    <w:rsid w:val="007A7F6B"/>
    <w:rsid w:val="00800AA4"/>
    <w:rsid w:val="00890870"/>
    <w:rsid w:val="00896019"/>
    <w:rsid w:val="008973E2"/>
    <w:rsid w:val="008D718A"/>
    <w:rsid w:val="008E3973"/>
    <w:rsid w:val="009102E0"/>
    <w:rsid w:val="00927F29"/>
    <w:rsid w:val="00937968"/>
    <w:rsid w:val="00950336"/>
    <w:rsid w:val="009505E3"/>
    <w:rsid w:val="00970C04"/>
    <w:rsid w:val="00990E39"/>
    <w:rsid w:val="009A5D50"/>
    <w:rsid w:val="009E1903"/>
    <w:rsid w:val="00A10909"/>
    <w:rsid w:val="00A129D2"/>
    <w:rsid w:val="00A138AD"/>
    <w:rsid w:val="00A413D1"/>
    <w:rsid w:val="00A43934"/>
    <w:rsid w:val="00A50A0C"/>
    <w:rsid w:val="00A51C52"/>
    <w:rsid w:val="00A65F9F"/>
    <w:rsid w:val="00A73502"/>
    <w:rsid w:val="00A75F1A"/>
    <w:rsid w:val="00A77711"/>
    <w:rsid w:val="00AB1C8E"/>
    <w:rsid w:val="00AB71B8"/>
    <w:rsid w:val="00AD0B07"/>
    <w:rsid w:val="00AE3596"/>
    <w:rsid w:val="00B3773C"/>
    <w:rsid w:val="00B416AD"/>
    <w:rsid w:val="00B450E0"/>
    <w:rsid w:val="00B91E58"/>
    <w:rsid w:val="00B92B54"/>
    <w:rsid w:val="00BA0A3F"/>
    <w:rsid w:val="00BE4CB0"/>
    <w:rsid w:val="00BF02FD"/>
    <w:rsid w:val="00C034BB"/>
    <w:rsid w:val="00C1294D"/>
    <w:rsid w:val="00C620B3"/>
    <w:rsid w:val="00C665B4"/>
    <w:rsid w:val="00CC2F68"/>
    <w:rsid w:val="00CF5D72"/>
    <w:rsid w:val="00D1043B"/>
    <w:rsid w:val="00D2356C"/>
    <w:rsid w:val="00D34D44"/>
    <w:rsid w:val="00D41E9A"/>
    <w:rsid w:val="00D82654"/>
    <w:rsid w:val="00D96845"/>
    <w:rsid w:val="00DB182D"/>
    <w:rsid w:val="00DB70F2"/>
    <w:rsid w:val="00DF0326"/>
    <w:rsid w:val="00E06DC3"/>
    <w:rsid w:val="00E1489E"/>
    <w:rsid w:val="00E33CB7"/>
    <w:rsid w:val="00E36D76"/>
    <w:rsid w:val="00E45090"/>
    <w:rsid w:val="00E51B19"/>
    <w:rsid w:val="00E6405F"/>
    <w:rsid w:val="00E87685"/>
    <w:rsid w:val="00EB5B4E"/>
    <w:rsid w:val="00EB7659"/>
    <w:rsid w:val="00EE6884"/>
    <w:rsid w:val="00EE7704"/>
    <w:rsid w:val="00F32066"/>
    <w:rsid w:val="00F36DCC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D9477"/>
  <w15:chartTrackingRefBased/>
  <w15:docId w15:val="{3727F6D1-A9BA-493C-B82F-E4242AD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rsid w:val="009E190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numbering" w:customStyle="1" w:styleId="1">
    <w:name w:val="已輸入樣式 1"/>
    <w:rsid w:val="009E1903"/>
    <w:pPr>
      <w:numPr>
        <w:numId w:val="1"/>
      </w:numPr>
    </w:pPr>
  </w:style>
  <w:style w:type="numbering" w:customStyle="1" w:styleId="4">
    <w:name w:val="已輸入樣式 4"/>
    <w:rsid w:val="009E1903"/>
    <w:pPr>
      <w:numPr>
        <w:numId w:val="3"/>
      </w:numPr>
    </w:pPr>
  </w:style>
  <w:style w:type="paragraph" w:styleId="a5">
    <w:name w:val="List Paragraph"/>
    <w:rsid w:val="009E1903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numbering" w:customStyle="1" w:styleId="a">
    <w:name w:val="編號"/>
    <w:rsid w:val="009E1903"/>
    <w:pPr>
      <w:numPr>
        <w:numId w:val="6"/>
      </w:numPr>
    </w:pPr>
  </w:style>
  <w:style w:type="paragraph" w:styleId="a6">
    <w:name w:val="header"/>
    <w:basedOn w:val="a0"/>
    <w:link w:val="a7"/>
    <w:uiPriority w:val="99"/>
    <w:unhideWhenUsed/>
    <w:rsid w:val="00A7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75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7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75F1A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1E5FE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E5FEA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AE3596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AE3596"/>
  </w:style>
  <w:style w:type="character" w:customStyle="1" w:styleId="ae">
    <w:name w:val="註解文字 字元"/>
    <w:basedOn w:val="a1"/>
    <w:link w:val="ad"/>
    <w:uiPriority w:val="99"/>
    <w:semiHidden/>
    <w:rsid w:val="00AE359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596"/>
    <w:rPr>
      <w:b/>
      <w:bCs/>
    </w:rPr>
  </w:style>
  <w:style w:type="character" w:customStyle="1" w:styleId="af0">
    <w:name w:val="註解主旨 字元"/>
    <w:link w:val="af"/>
    <w:uiPriority w:val="99"/>
    <w:semiHidden/>
    <w:rsid w:val="00AE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07EE-1A5A-4707-8EFF-93FA9DB0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政鴻</cp:lastModifiedBy>
  <cp:revision>2</cp:revision>
  <cp:lastPrinted>2019-11-14T07:54:00Z</cp:lastPrinted>
  <dcterms:created xsi:type="dcterms:W3CDTF">2023-09-01T10:07:00Z</dcterms:created>
  <dcterms:modified xsi:type="dcterms:W3CDTF">2023-09-01T10:07:00Z</dcterms:modified>
</cp:coreProperties>
</file>