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90E" w:rsidRPr="00381097" w:rsidRDefault="00783462" w:rsidP="006C2F4E">
      <w:pPr>
        <w:adjustRightInd w:val="0"/>
        <w:snapToGrid w:val="0"/>
        <w:spacing w:beforeLines="50" w:before="180" w:afterLines="50" w:after="180" w:line="360" w:lineRule="auto"/>
        <w:jc w:val="center"/>
        <w:rPr>
          <w:rFonts w:eastAsia="標楷體"/>
          <w:b/>
          <w:sz w:val="36"/>
          <w:szCs w:val="32"/>
        </w:rPr>
      </w:pPr>
      <w:bookmarkStart w:id="0" w:name="_GoBack"/>
      <w:bookmarkEnd w:id="0"/>
      <w:r w:rsidRPr="00381097">
        <w:rPr>
          <w:rFonts w:eastAsia="標楷體"/>
          <w:b/>
          <w:sz w:val="36"/>
          <w:szCs w:val="32"/>
        </w:rPr>
        <w:t>103</w:t>
      </w:r>
      <w:r w:rsidRPr="00381097">
        <w:rPr>
          <w:rFonts w:eastAsia="標楷體"/>
          <w:b/>
          <w:sz w:val="36"/>
          <w:szCs w:val="32"/>
        </w:rPr>
        <w:t>年度「</w:t>
      </w:r>
      <w:r w:rsidR="004E4B98" w:rsidRPr="00381097">
        <w:rPr>
          <w:rFonts w:eastAsia="標楷體"/>
          <w:b/>
          <w:sz w:val="36"/>
          <w:szCs w:val="32"/>
        </w:rPr>
        <w:t>氣候變遷調適教育</w:t>
      </w:r>
      <w:r w:rsidRPr="00381097">
        <w:rPr>
          <w:rFonts w:eastAsia="標楷體"/>
          <w:b/>
          <w:sz w:val="36"/>
          <w:szCs w:val="32"/>
        </w:rPr>
        <w:t>」</w:t>
      </w:r>
      <w:r w:rsidR="004E4B98" w:rsidRPr="00381097">
        <w:rPr>
          <w:rFonts w:eastAsia="標楷體"/>
          <w:b/>
          <w:sz w:val="36"/>
          <w:szCs w:val="32"/>
        </w:rPr>
        <w:t>分區研習營</w:t>
      </w:r>
    </w:p>
    <w:p w:rsidR="006F6A97" w:rsidRPr="00381097" w:rsidRDefault="006F6A97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目的</w:t>
      </w:r>
    </w:p>
    <w:p w:rsidR="007E7B59" w:rsidRPr="00381097" w:rsidRDefault="00B05F0E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381097">
        <w:rPr>
          <w:rFonts w:ascii="Times New Roman" w:eastAsia="標楷體" w:cs="Times New Roman"/>
          <w:sz w:val="32"/>
          <w:szCs w:val="32"/>
        </w:rPr>
        <w:t>氣候變遷影響的層面廣泛，</w:t>
      </w:r>
      <w:r w:rsidR="007E7B59" w:rsidRPr="00381097">
        <w:rPr>
          <w:rFonts w:ascii="Times New Roman" w:eastAsia="標楷體" w:cs="Times New Roman"/>
          <w:sz w:val="32"/>
          <w:szCs w:val="32"/>
        </w:rPr>
        <w:t>「減緩」與「調適」即是因應氣候變遷的兩大核心策略。所謂的「調適」即是「調整自然界或人類系統來因應氣候變遷的影響，減少損害，或開發有益的機會」，也可說是配合環境與其共生的課題。本研習營即增進參與者了解</w:t>
      </w:r>
      <w:r w:rsidR="007E7B59" w:rsidRPr="00381097">
        <w:rPr>
          <w:rFonts w:ascii="Times New Roman" w:eastAsia="標楷體" w:cs="Times New Roman"/>
          <w:color w:val="000000"/>
          <w:sz w:val="32"/>
          <w:szCs w:val="32"/>
          <w:lang w:bidi="hi-IN"/>
        </w:rPr>
        <w:t>未來</w:t>
      </w:r>
      <w:r w:rsidR="007E7B59" w:rsidRPr="00381097">
        <w:rPr>
          <w:rFonts w:ascii="Times New Roman" w:eastAsia="標楷體" w:cs="Times New Roman"/>
          <w:sz w:val="32"/>
          <w:szCs w:val="32"/>
        </w:rPr>
        <w:t>氣候變遷可能產生的</w:t>
      </w:r>
      <w:r w:rsidR="007E7B59" w:rsidRPr="00381097">
        <w:rPr>
          <w:rFonts w:ascii="Times New Roman" w:eastAsia="標楷體" w:cs="Times New Roman"/>
          <w:color w:val="000000"/>
          <w:sz w:val="32"/>
          <w:szCs w:val="32"/>
          <w:lang w:bidi="hi-IN"/>
        </w:rPr>
        <w:t>嚴峻衝擊，如何適應環境的變化，降低脆弱度增進回復力，同時將提升參與者之氣候變遷素養，進而轉化為對</w:t>
      </w:r>
      <w:r w:rsidR="007E7B59" w:rsidRPr="00381097">
        <w:rPr>
          <w:rFonts w:ascii="Times New Roman" w:eastAsia="標楷體" w:cs="Times New Roman"/>
          <w:sz w:val="32"/>
          <w:szCs w:val="32"/>
        </w:rPr>
        <w:t>調適</w:t>
      </w:r>
      <w:r w:rsidR="007E7B59" w:rsidRPr="00381097">
        <w:rPr>
          <w:rFonts w:ascii="Times New Roman" w:eastAsia="標楷體" w:cs="Times New Roman"/>
          <w:color w:val="000000"/>
          <w:sz w:val="32"/>
          <w:szCs w:val="32"/>
          <w:lang w:bidi="hi-IN"/>
        </w:rPr>
        <w:t>業務推動的能量。</w:t>
      </w:r>
    </w:p>
    <w:p w:rsidR="007A4DFD" w:rsidRPr="00381097" w:rsidRDefault="007A4DFD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對象</w:t>
      </w:r>
    </w:p>
    <w:p w:rsidR="007A4DFD" w:rsidRPr="00381097" w:rsidRDefault="003743AF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381097">
        <w:rPr>
          <w:rFonts w:ascii="Times New Roman" w:eastAsia="標楷體" w:cs="Times New Roman"/>
          <w:sz w:val="32"/>
          <w:szCs w:val="32"/>
        </w:rPr>
        <w:t>研習對象為「地方基層公務人員」，特別</w:t>
      </w:r>
      <w:r w:rsidR="00381097" w:rsidRPr="00381097">
        <w:rPr>
          <w:rFonts w:ascii="Times New Roman" w:eastAsia="標楷體" w:cs="Times New Roman"/>
          <w:sz w:val="32"/>
          <w:szCs w:val="32"/>
        </w:rPr>
        <w:t>以涉及</w:t>
      </w:r>
      <w:r w:rsidRPr="00381097">
        <w:rPr>
          <w:rFonts w:ascii="Times New Roman" w:eastAsia="標楷體" w:cs="Times New Roman"/>
          <w:sz w:val="32"/>
          <w:szCs w:val="32"/>
        </w:rPr>
        <w:t>氣候變遷調適相關業務單位</w:t>
      </w:r>
      <w:r w:rsidR="00381097" w:rsidRPr="00381097">
        <w:rPr>
          <w:rFonts w:ascii="Times New Roman" w:eastAsia="標楷體" w:cs="Times New Roman"/>
          <w:sz w:val="32"/>
          <w:szCs w:val="32"/>
        </w:rPr>
        <w:t>為優先（如</w:t>
      </w:r>
      <w:r w:rsidR="00310CE6" w:rsidRPr="00381097">
        <w:rPr>
          <w:rFonts w:ascii="Times New Roman" w:eastAsia="標楷體" w:cs="Times New Roman"/>
          <w:sz w:val="32"/>
          <w:szCs w:val="32"/>
        </w:rPr>
        <w:t>環保</w:t>
      </w:r>
      <w:r w:rsidR="00381097" w:rsidRPr="00381097">
        <w:rPr>
          <w:rFonts w:ascii="Times New Roman" w:eastAsia="標楷體" w:cs="Times New Roman"/>
          <w:sz w:val="32"/>
          <w:szCs w:val="32"/>
        </w:rPr>
        <w:t>機關</w:t>
      </w:r>
      <w:r w:rsidR="00310CE6" w:rsidRPr="00381097">
        <w:rPr>
          <w:rFonts w:ascii="Times New Roman" w:eastAsia="標楷體" w:cs="Times New Roman"/>
          <w:sz w:val="32"/>
          <w:szCs w:val="32"/>
        </w:rPr>
        <w:t>、水利</w:t>
      </w:r>
      <w:r w:rsidR="00381097" w:rsidRPr="00381097">
        <w:rPr>
          <w:rFonts w:ascii="Times New Roman" w:eastAsia="標楷體" w:cs="Times New Roman"/>
          <w:sz w:val="32"/>
          <w:szCs w:val="32"/>
        </w:rPr>
        <w:t>機關</w:t>
      </w:r>
      <w:r w:rsidR="00310CE6" w:rsidRPr="00381097">
        <w:rPr>
          <w:rFonts w:ascii="Times New Roman" w:eastAsia="標楷體" w:cs="Times New Roman"/>
          <w:sz w:val="32"/>
          <w:szCs w:val="32"/>
        </w:rPr>
        <w:t>、農</w:t>
      </w:r>
      <w:r w:rsidR="00381097" w:rsidRPr="00381097">
        <w:rPr>
          <w:rFonts w:ascii="Times New Roman" w:eastAsia="標楷體" w:cs="Times New Roman"/>
          <w:sz w:val="32"/>
          <w:szCs w:val="32"/>
        </w:rPr>
        <w:t>政機關</w:t>
      </w:r>
      <w:r w:rsidR="00310CE6" w:rsidRPr="00381097">
        <w:rPr>
          <w:rFonts w:ascii="Times New Roman" w:eastAsia="標楷體" w:cs="Times New Roman"/>
          <w:sz w:val="32"/>
          <w:szCs w:val="32"/>
        </w:rPr>
        <w:t>及教育</w:t>
      </w:r>
      <w:r w:rsidR="00381097" w:rsidRPr="00381097">
        <w:rPr>
          <w:rFonts w:ascii="Times New Roman" w:eastAsia="標楷體" w:cs="Times New Roman"/>
          <w:sz w:val="32"/>
          <w:szCs w:val="32"/>
        </w:rPr>
        <w:t>機關</w:t>
      </w:r>
      <w:r w:rsidR="00310CE6" w:rsidRPr="00381097">
        <w:rPr>
          <w:rFonts w:ascii="Times New Roman" w:eastAsia="標楷體" w:cs="Times New Roman"/>
          <w:sz w:val="32"/>
          <w:szCs w:val="32"/>
        </w:rPr>
        <w:t>等</w:t>
      </w:r>
      <w:r w:rsidR="00381097" w:rsidRPr="00381097">
        <w:rPr>
          <w:rFonts w:ascii="Times New Roman" w:eastAsia="標楷體" w:cs="Times New Roman"/>
          <w:sz w:val="32"/>
          <w:szCs w:val="32"/>
        </w:rPr>
        <w:t>）</w:t>
      </w:r>
      <w:r w:rsidRPr="00381097">
        <w:rPr>
          <w:rFonts w:ascii="Times New Roman" w:eastAsia="標楷體" w:cs="Times New Roman"/>
          <w:sz w:val="32"/>
          <w:szCs w:val="32"/>
        </w:rPr>
        <w:t>，</w:t>
      </w:r>
      <w:r w:rsidR="00381097" w:rsidRPr="00381097">
        <w:rPr>
          <w:rFonts w:ascii="Times New Roman" w:eastAsia="標楷體" w:cs="Times New Roman"/>
          <w:sz w:val="32"/>
          <w:szCs w:val="32"/>
        </w:rPr>
        <w:t>並發給</w:t>
      </w:r>
      <w:r w:rsidR="007A4DFD" w:rsidRPr="00381097">
        <w:rPr>
          <w:rFonts w:ascii="Times New Roman" w:eastAsia="標楷體" w:cs="Times New Roman"/>
          <w:sz w:val="32"/>
          <w:szCs w:val="32"/>
        </w:rPr>
        <w:t>與會人員「環境教育時數」</w:t>
      </w:r>
      <w:r w:rsidR="00425368" w:rsidRPr="00381097">
        <w:rPr>
          <w:rFonts w:ascii="Times New Roman" w:eastAsia="標楷體" w:cs="Times New Roman"/>
          <w:sz w:val="32"/>
          <w:szCs w:val="32"/>
        </w:rPr>
        <w:t>及「公務人員學習時數」</w:t>
      </w:r>
      <w:r w:rsidR="007A4DFD" w:rsidRPr="00381097">
        <w:rPr>
          <w:rFonts w:ascii="Times New Roman" w:eastAsia="標楷體" w:cs="Times New Roman"/>
          <w:sz w:val="32"/>
          <w:szCs w:val="32"/>
        </w:rPr>
        <w:t>。</w:t>
      </w:r>
    </w:p>
    <w:p w:rsidR="006F6A97" w:rsidRPr="00381097" w:rsidRDefault="006F6A97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時間</w:t>
      </w:r>
      <w:r w:rsidR="00FC0721" w:rsidRPr="00381097">
        <w:rPr>
          <w:rFonts w:eastAsia="標楷體"/>
          <w:b/>
          <w:bCs/>
          <w:sz w:val="32"/>
          <w:szCs w:val="32"/>
        </w:rPr>
        <w:t>及場次</w:t>
      </w:r>
    </w:p>
    <w:tbl>
      <w:tblPr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1277"/>
        <w:gridCol w:w="2442"/>
        <w:gridCol w:w="3795"/>
      </w:tblGrid>
      <w:tr w:rsidR="00FC0721" w:rsidRPr="00381097" w:rsidTr="00381097">
        <w:trPr>
          <w:trHeight w:val="681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日期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場次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地點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地址</w:t>
            </w:r>
          </w:p>
        </w:tc>
      </w:tr>
      <w:tr w:rsidR="00B86F3B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星期五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中部場</w:t>
            </w:r>
            <w:r w:rsidRPr="00381097">
              <w:rPr>
                <w:rFonts w:eastAsia="標楷體"/>
                <w:sz w:val="28"/>
                <w:szCs w:val="32"/>
              </w:rPr>
              <w:t xml:space="preserve">  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國立台中教育大學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3602D" w:rsidRPr="00381097" w:rsidRDefault="00B3602D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台中市西區民生路</w:t>
            </w:r>
            <w:r w:rsidRPr="00381097">
              <w:rPr>
                <w:rFonts w:eastAsia="標楷體"/>
                <w:sz w:val="28"/>
                <w:szCs w:val="32"/>
              </w:rPr>
              <w:t>140</w:t>
            </w:r>
            <w:r w:rsidRPr="00381097">
              <w:rPr>
                <w:rFonts w:eastAsia="標楷體"/>
                <w:sz w:val="28"/>
                <w:szCs w:val="32"/>
              </w:rPr>
              <w:t>號</w:t>
            </w:r>
          </w:p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環境樓</w:t>
            </w:r>
            <w:r w:rsidR="004D129A" w:rsidRPr="00381097">
              <w:rPr>
                <w:rFonts w:eastAsia="標楷體"/>
                <w:sz w:val="28"/>
                <w:szCs w:val="32"/>
              </w:rPr>
              <w:t>N209</w:t>
            </w:r>
            <w:r w:rsidR="004D129A" w:rsidRPr="00381097">
              <w:rPr>
                <w:rFonts w:eastAsia="標楷體"/>
                <w:sz w:val="28"/>
                <w:szCs w:val="32"/>
              </w:rPr>
              <w:t>（</w:t>
            </w:r>
            <w:r w:rsidRPr="00381097">
              <w:rPr>
                <w:rFonts w:eastAsia="標楷體"/>
                <w:sz w:val="28"/>
                <w:szCs w:val="32"/>
              </w:rPr>
              <w:t>教室</w:t>
            </w:r>
            <w:r w:rsidR="004D129A" w:rsidRPr="00381097">
              <w:rPr>
                <w:rFonts w:eastAsia="標楷體"/>
                <w:sz w:val="28"/>
                <w:szCs w:val="32"/>
              </w:rPr>
              <w:t>）</w:t>
            </w:r>
          </w:p>
        </w:tc>
      </w:tr>
      <w:tr w:rsidR="0035505C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13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星期三</w:t>
            </w:r>
            <w:r w:rsidRPr="00381097">
              <w:rPr>
                <w:rFonts w:eastAsia="標楷體"/>
                <w:sz w:val="28"/>
                <w:szCs w:val="32"/>
              </w:rPr>
              <w:t xml:space="preserve"> 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北部場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臺北市立大學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臺北市中正區愛國西路一號</w:t>
            </w:r>
          </w:p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公誠樓第一會議室</w:t>
            </w:r>
          </w:p>
        </w:tc>
      </w:tr>
      <w:tr w:rsidR="0035505C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22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星期五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東部場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國立宜蘭大學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  <w:highlight w:val="yellow"/>
              </w:rPr>
            </w:pPr>
            <w:r w:rsidRPr="00381097">
              <w:rPr>
                <w:rFonts w:eastAsia="標楷體"/>
                <w:sz w:val="28"/>
                <w:szCs w:val="32"/>
              </w:rPr>
              <w:t>宜蘭縣宜蘭市神農路一段一號教穡大樓二樓多功能視聽室</w:t>
            </w:r>
          </w:p>
        </w:tc>
      </w:tr>
      <w:tr w:rsidR="0035505C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29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星期五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南部場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國立中山大學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高雄市鼓山區蓮海路</w:t>
            </w:r>
            <w:r w:rsidRPr="00381097">
              <w:rPr>
                <w:rFonts w:eastAsia="標楷體"/>
                <w:sz w:val="28"/>
                <w:szCs w:val="32"/>
              </w:rPr>
              <w:t>70</w:t>
            </w:r>
            <w:r w:rsidRPr="00381097">
              <w:rPr>
                <w:rFonts w:eastAsia="標楷體"/>
                <w:sz w:val="28"/>
                <w:szCs w:val="32"/>
              </w:rPr>
              <w:t>號</w:t>
            </w:r>
          </w:p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  <w:highlight w:val="yellow"/>
              </w:rPr>
            </w:pPr>
            <w:r w:rsidRPr="00381097">
              <w:rPr>
                <w:rFonts w:eastAsia="標楷體"/>
                <w:sz w:val="28"/>
                <w:szCs w:val="32"/>
              </w:rPr>
              <w:t>圖書資訊大樓</w:t>
            </w:r>
            <w:r w:rsidRPr="00381097">
              <w:rPr>
                <w:rFonts w:eastAsia="標楷體"/>
                <w:sz w:val="28"/>
                <w:szCs w:val="32"/>
              </w:rPr>
              <w:t>1108</w:t>
            </w:r>
            <w:r w:rsidRPr="00381097">
              <w:rPr>
                <w:rFonts w:eastAsia="標楷體"/>
                <w:sz w:val="28"/>
                <w:szCs w:val="32"/>
              </w:rPr>
              <w:t>會議室</w:t>
            </w:r>
          </w:p>
        </w:tc>
      </w:tr>
    </w:tbl>
    <w:p w:rsidR="00381097" w:rsidRDefault="00381097" w:rsidP="006C2F4E">
      <w:pPr>
        <w:adjustRightInd w:val="0"/>
        <w:snapToGrid w:val="0"/>
        <w:spacing w:beforeLines="50" w:before="180" w:afterLines="50" w:after="180" w:line="440" w:lineRule="exact"/>
        <w:ind w:left="763"/>
        <w:rPr>
          <w:rFonts w:eastAsia="標楷體"/>
          <w:b/>
          <w:bCs/>
          <w:sz w:val="32"/>
          <w:szCs w:val="32"/>
        </w:rPr>
      </w:pPr>
    </w:p>
    <w:p w:rsidR="00E76EE5" w:rsidRPr="00381097" w:rsidRDefault="00381097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lastRenderedPageBreak/>
        <w:t>議程</w:t>
      </w:r>
    </w:p>
    <w:tbl>
      <w:tblPr>
        <w:tblW w:w="7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3717"/>
        <w:gridCol w:w="2293"/>
      </w:tblGrid>
      <w:tr w:rsidR="00381097" w:rsidRPr="00381097" w:rsidTr="008E676A">
        <w:trPr>
          <w:jc w:val="center"/>
        </w:trPr>
        <w:tc>
          <w:tcPr>
            <w:tcW w:w="1981" w:type="dxa"/>
            <w:shd w:val="clear" w:color="auto" w:fill="D9D9D9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時間</w:t>
            </w:r>
          </w:p>
        </w:tc>
        <w:tc>
          <w:tcPr>
            <w:tcW w:w="3717" w:type="dxa"/>
            <w:shd w:val="clear" w:color="auto" w:fill="D9D9D9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議程</w:t>
            </w:r>
          </w:p>
        </w:tc>
        <w:tc>
          <w:tcPr>
            <w:tcW w:w="2293" w:type="dxa"/>
            <w:shd w:val="clear" w:color="auto" w:fill="D9D9D9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授課講座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20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報到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20-09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主持人開場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30-10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40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因應氣候變遷調適應有知能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8E676A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環保署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10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40-11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</w:t>
            </w:r>
          </w:p>
        </w:tc>
        <w:tc>
          <w:tcPr>
            <w:tcW w:w="6010" w:type="dxa"/>
            <w:gridSpan w:val="2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茶敘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11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00-12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調適主題案例介紹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張育傑</w:t>
            </w: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 xml:space="preserve"> </w:t>
            </w: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教授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12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10-13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</w:t>
            </w:r>
          </w:p>
        </w:tc>
        <w:tc>
          <w:tcPr>
            <w:tcW w:w="6010" w:type="dxa"/>
            <w:gridSpan w:val="2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午餐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13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00-15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氣候變遷互動</w:t>
            </w:r>
            <w:r w:rsidR="002F28BC">
              <w:rPr>
                <w:rFonts w:ascii="Times New Roman" w:eastAsia="標楷體" w:hAnsi="Times New Roman" w:hint="eastAsia"/>
                <w:sz w:val="28"/>
                <w:szCs w:val="32"/>
              </w:rPr>
              <w:t>學習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天氣風險公司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15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00-16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交流分享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全體講座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tcBorders>
              <w:bottom w:val="single" w:sz="4" w:space="0" w:color="auto"/>
            </w:tcBorders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16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</w:t>
            </w:r>
          </w:p>
        </w:tc>
        <w:tc>
          <w:tcPr>
            <w:tcW w:w="60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賦歸</w:t>
            </w:r>
          </w:p>
        </w:tc>
      </w:tr>
    </w:tbl>
    <w:p w:rsidR="00B63A09" w:rsidRPr="00381097" w:rsidRDefault="00800C91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報名方式</w:t>
      </w:r>
    </w:p>
    <w:p w:rsidR="0035505C" w:rsidRPr="00381097" w:rsidRDefault="0035505C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381097">
        <w:rPr>
          <w:rFonts w:ascii="Times New Roman" w:eastAsia="標楷體" w:cs="Times New Roman"/>
          <w:sz w:val="32"/>
          <w:szCs w:val="32"/>
        </w:rPr>
        <w:t>本項活動全程免費參加，請至以下網頁報名（</w:t>
      </w:r>
      <w:hyperlink r:id="rId9" w:history="1">
        <w:r w:rsidR="00381097" w:rsidRPr="00432E1F">
          <w:rPr>
            <w:rStyle w:val="af"/>
            <w:rFonts w:ascii="Times New Roman" w:eastAsia="標楷體" w:cs="Times New Roman"/>
            <w:sz w:val="32"/>
            <w:szCs w:val="32"/>
          </w:rPr>
          <w:t>https</w:t>
        </w:r>
        <w:r w:rsidR="00CF516E">
          <w:rPr>
            <w:rStyle w:val="af"/>
            <w:rFonts w:ascii="Times New Roman" w:eastAsia="標楷體" w:cs="Times New Roman"/>
            <w:sz w:val="32"/>
            <w:szCs w:val="32"/>
          </w:rPr>
          <w:t>：</w:t>
        </w:r>
        <w:r w:rsidR="00381097" w:rsidRPr="00432E1F">
          <w:rPr>
            <w:rStyle w:val="af"/>
            <w:rFonts w:ascii="Times New Roman" w:eastAsia="標楷體" w:cs="Times New Roman"/>
            <w:sz w:val="32"/>
            <w:szCs w:val="32"/>
          </w:rPr>
          <w:t>//docs.google.com/forms/d/1KqhUo3eRRkCE4VWOgi8NFjK_2dkb8sb_V3AYMeqYRT0/viewform</w:t>
        </w:r>
      </w:hyperlink>
      <w:r w:rsidR="00381097">
        <w:rPr>
          <w:rFonts w:ascii="Times New Roman" w:eastAsia="標楷體" w:cs="Times New Roman" w:hint="eastAsia"/>
          <w:sz w:val="32"/>
          <w:szCs w:val="32"/>
        </w:rPr>
        <w:br/>
      </w:r>
      <w:r w:rsidRPr="00381097">
        <w:rPr>
          <w:rFonts w:ascii="Times New Roman" w:eastAsia="標楷體" w:cs="Times New Roman"/>
          <w:sz w:val="32"/>
          <w:szCs w:val="32"/>
        </w:rPr>
        <w:t>或</w:t>
      </w:r>
      <w:hyperlink r:id="rId10" w:history="1">
        <w:r w:rsidRPr="00381097">
          <w:rPr>
            <w:rFonts w:ascii="Times New Roman" w:cs="Times New Roman"/>
            <w:sz w:val="32"/>
            <w:szCs w:val="32"/>
            <w:u w:val="single"/>
          </w:rPr>
          <w:t>http</w:t>
        </w:r>
        <w:r w:rsidR="00CF516E">
          <w:rPr>
            <w:rFonts w:ascii="Times New Roman" w:cs="Times New Roman"/>
            <w:sz w:val="32"/>
            <w:szCs w:val="32"/>
            <w:u w:val="single"/>
          </w:rPr>
          <w:t>：</w:t>
        </w:r>
        <w:r w:rsidRPr="00381097">
          <w:rPr>
            <w:rFonts w:ascii="Times New Roman" w:cs="Times New Roman"/>
            <w:sz w:val="32"/>
            <w:szCs w:val="32"/>
            <w:u w:val="single"/>
          </w:rPr>
          <w:t>//0rz.tw/ENh6i</w:t>
        </w:r>
      </w:hyperlink>
      <w:r w:rsidRPr="00381097">
        <w:rPr>
          <w:rFonts w:ascii="Times New Roman" w:eastAsia="標楷體" w:cs="Times New Roman"/>
          <w:sz w:val="32"/>
          <w:szCs w:val="32"/>
        </w:rPr>
        <w:t>），各場次名額</w:t>
      </w:r>
      <w:r w:rsidR="00381097">
        <w:rPr>
          <w:rFonts w:ascii="Times New Roman" w:eastAsia="標楷體" w:cs="Times New Roman" w:hint="eastAsia"/>
          <w:sz w:val="32"/>
          <w:szCs w:val="32"/>
        </w:rPr>
        <w:t>40</w:t>
      </w:r>
      <w:r w:rsidR="00381097">
        <w:rPr>
          <w:rFonts w:ascii="Times New Roman" w:eastAsia="標楷體" w:cs="Times New Roman"/>
          <w:sz w:val="32"/>
          <w:szCs w:val="32"/>
        </w:rPr>
        <w:t>人</w:t>
      </w:r>
      <w:r w:rsidRPr="00381097">
        <w:rPr>
          <w:rFonts w:ascii="Times New Roman" w:eastAsia="標楷體" w:cs="Times New Roman"/>
          <w:sz w:val="32"/>
          <w:szCs w:val="32"/>
        </w:rPr>
        <w:t>，額滿為止。</w:t>
      </w:r>
    </w:p>
    <w:p w:rsidR="0035505C" w:rsidRPr="00381097" w:rsidRDefault="00381097" w:rsidP="006C2F4E">
      <w:pPr>
        <w:adjustRightInd w:val="0"/>
        <w:snapToGrid w:val="0"/>
        <w:spacing w:beforeLines="50" w:before="180" w:afterLines="50" w:after="180" w:line="440" w:lineRule="exact"/>
        <w:jc w:val="center"/>
        <w:rPr>
          <w:rFonts w:eastAsia="標楷體"/>
          <w:b/>
          <w:bCs/>
          <w:sz w:val="32"/>
          <w:szCs w:val="32"/>
        </w:rPr>
      </w:pPr>
      <w:r>
        <w:rPr>
          <w:rFonts w:eastAsia="標楷體"/>
          <w:b/>
          <w:bCs/>
          <w:sz w:val="32"/>
          <w:szCs w:val="32"/>
        </w:rPr>
        <w:t>QR</w:t>
      </w:r>
      <w:r>
        <w:rPr>
          <w:rFonts w:eastAsia="標楷體" w:hint="eastAsia"/>
          <w:b/>
          <w:bCs/>
          <w:sz w:val="32"/>
          <w:szCs w:val="32"/>
        </w:rPr>
        <w:t xml:space="preserve"> </w:t>
      </w:r>
      <w:r>
        <w:rPr>
          <w:rFonts w:eastAsia="標楷體"/>
          <w:b/>
          <w:bCs/>
          <w:sz w:val="32"/>
          <w:szCs w:val="32"/>
        </w:rPr>
        <w:t>Code</w:t>
      </w:r>
    </w:p>
    <w:p w:rsidR="0074695E" w:rsidRPr="00381097" w:rsidRDefault="0035505C" w:rsidP="006C2F4E">
      <w:pPr>
        <w:pStyle w:val="ae"/>
        <w:adjustRightInd w:val="0"/>
        <w:snapToGrid w:val="0"/>
        <w:spacing w:beforeLines="50" w:before="180" w:afterLines="50" w:after="180"/>
        <w:ind w:leftChars="0" w:left="0"/>
        <w:jc w:val="center"/>
        <w:rPr>
          <w:rFonts w:ascii="Times New Roman" w:eastAsia="標楷體" w:hAnsi="Times New Roman"/>
          <w:b/>
          <w:bCs/>
          <w:sz w:val="32"/>
          <w:szCs w:val="32"/>
        </w:rPr>
      </w:pPr>
      <w:r w:rsidRPr="00381097">
        <w:rPr>
          <w:rFonts w:ascii="Times New Roman" w:eastAsia="標楷體" w:hAnsi="Times New Roman"/>
          <w:noProof/>
          <w:sz w:val="32"/>
          <w:szCs w:val="32"/>
        </w:rPr>
        <w:drawing>
          <wp:inline distT="0" distB="0" distL="0" distR="0">
            <wp:extent cx="1295400" cy="1318260"/>
            <wp:effectExtent l="0" t="0" r="0" b="0"/>
            <wp:docPr id="1" name="圖片 1" descr="http://pimg.0rz.tw/qrcode/ENh6i/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mg.0rz.tw/qrcode/ENh6i/defaul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8781" t="8780" r="8293" b="6829"/>
                    <a:stretch/>
                  </pic:blipFill>
                  <pic:spPr bwMode="auto">
                    <a:xfrm>
                      <a:off x="0" y="0"/>
                      <a:ext cx="1301719" cy="132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A09" w:rsidRPr="00381097" w:rsidRDefault="00A8658F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辦理</w:t>
      </w:r>
      <w:r w:rsidR="00262D71" w:rsidRPr="00381097">
        <w:rPr>
          <w:rFonts w:eastAsia="標楷體"/>
          <w:b/>
          <w:bCs/>
          <w:sz w:val="32"/>
          <w:szCs w:val="32"/>
        </w:rPr>
        <w:t>單位</w:t>
      </w:r>
      <w:r w:rsidR="0074695E" w:rsidRPr="00381097">
        <w:rPr>
          <w:rFonts w:eastAsia="標楷體"/>
          <w:b/>
          <w:bCs/>
          <w:sz w:val="32"/>
          <w:szCs w:val="32"/>
        </w:rPr>
        <w:t>及聯絡資訊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主辦單位</w:t>
      </w:r>
      <w:r w:rsidR="004B626A">
        <w:rPr>
          <w:rFonts w:eastAsia="標楷體" w:hint="eastAsia"/>
          <w:sz w:val="32"/>
          <w:szCs w:val="32"/>
        </w:rPr>
        <w:t>：</w:t>
      </w:r>
      <w:r w:rsidRPr="004B626A">
        <w:rPr>
          <w:rFonts w:eastAsia="標楷體"/>
          <w:sz w:val="32"/>
          <w:szCs w:val="32"/>
        </w:rPr>
        <w:t>行政院環境保護署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協辦單位</w:t>
      </w:r>
      <w:r w:rsidR="004B626A">
        <w:rPr>
          <w:rFonts w:eastAsia="標楷體" w:hint="eastAsia"/>
          <w:sz w:val="32"/>
          <w:szCs w:val="32"/>
        </w:rPr>
        <w:t>：</w:t>
      </w:r>
      <w:r w:rsidRPr="004B626A">
        <w:rPr>
          <w:rFonts w:eastAsia="標楷體"/>
          <w:sz w:val="32"/>
          <w:szCs w:val="32"/>
        </w:rPr>
        <w:t>臺北市立大學</w:t>
      </w:r>
      <w:r w:rsidR="004B626A">
        <w:rPr>
          <w:rFonts w:eastAsia="標楷體" w:hint="eastAsia"/>
          <w:sz w:val="32"/>
          <w:szCs w:val="32"/>
        </w:rPr>
        <w:t>、</w:t>
      </w:r>
      <w:r w:rsidRPr="004B626A">
        <w:rPr>
          <w:rFonts w:eastAsia="標楷體"/>
          <w:sz w:val="32"/>
          <w:szCs w:val="32"/>
        </w:rPr>
        <w:t>國立台中教育大學</w:t>
      </w:r>
      <w:r w:rsidR="004B626A">
        <w:rPr>
          <w:rFonts w:eastAsia="標楷體" w:hint="eastAsia"/>
          <w:sz w:val="32"/>
          <w:szCs w:val="32"/>
        </w:rPr>
        <w:t>、</w:t>
      </w:r>
      <w:r w:rsidRPr="004B626A">
        <w:rPr>
          <w:rFonts w:eastAsia="標楷體"/>
          <w:sz w:val="32"/>
          <w:szCs w:val="32"/>
        </w:rPr>
        <w:t>國立宜蘭大學</w:t>
      </w:r>
      <w:r w:rsidR="004B626A">
        <w:rPr>
          <w:rFonts w:eastAsia="標楷體" w:hint="eastAsia"/>
          <w:sz w:val="32"/>
          <w:szCs w:val="32"/>
        </w:rPr>
        <w:t>、</w:t>
      </w:r>
      <w:r w:rsidRPr="004B626A">
        <w:rPr>
          <w:rFonts w:eastAsia="標楷體"/>
          <w:sz w:val="32"/>
          <w:szCs w:val="32"/>
        </w:rPr>
        <w:t>國立中山大學</w:t>
      </w:r>
      <w:r w:rsidR="004B626A">
        <w:rPr>
          <w:rFonts w:eastAsia="標楷體" w:hint="eastAsia"/>
          <w:sz w:val="32"/>
          <w:szCs w:val="32"/>
        </w:rPr>
        <w:t>。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lastRenderedPageBreak/>
        <w:t>執行單位</w:t>
      </w:r>
      <w:r w:rsidR="004B626A">
        <w:rPr>
          <w:rFonts w:eastAsia="標楷體" w:hint="eastAsia"/>
          <w:sz w:val="32"/>
          <w:szCs w:val="32"/>
        </w:rPr>
        <w:t>：</w:t>
      </w:r>
      <w:r w:rsidR="00425368" w:rsidRPr="004B626A">
        <w:rPr>
          <w:rFonts w:eastAsia="標楷體"/>
          <w:sz w:val="32"/>
          <w:szCs w:val="32"/>
        </w:rPr>
        <w:t>環興科技股份有限公司、中華民國環境教育學會</w:t>
      </w:r>
      <w:r w:rsidRPr="004B626A">
        <w:rPr>
          <w:rFonts w:eastAsia="標楷體"/>
          <w:sz w:val="32"/>
          <w:szCs w:val="32"/>
        </w:rPr>
        <w:t>、天氣風險管理開發股份有限公司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聯絡資訊：</w:t>
      </w:r>
    </w:p>
    <w:p w:rsidR="00D63B05" w:rsidRDefault="00AE5F12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中華民國環境教育學會</w:t>
      </w:r>
      <w:r w:rsidR="006F6A97" w:rsidRPr="004B626A">
        <w:rPr>
          <w:rFonts w:eastAsia="標楷體"/>
          <w:sz w:val="32"/>
          <w:szCs w:val="32"/>
        </w:rPr>
        <w:t>，</w:t>
      </w:r>
      <w:r w:rsidRPr="004B626A">
        <w:rPr>
          <w:rFonts w:eastAsia="標楷體"/>
          <w:sz w:val="32"/>
          <w:szCs w:val="32"/>
        </w:rPr>
        <w:t>陳偉如小姐，</w:t>
      </w:r>
      <w:r w:rsidR="006F6A97" w:rsidRPr="004B626A">
        <w:rPr>
          <w:rFonts w:eastAsia="標楷體"/>
          <w:sz w:val="32"/>
          <w:szCs w:val="32"/>
        </w:rPr>
        <w:t>電話</w:t>
      </w:r>
      <w:r w:rsidRPr="004B626A">
        <w:rPr>
          <w:rFonts w:eastAsia="標楷體"/>
          <w:sz w:val="32"/>
          <w:szCs w:val="32"/>
        </w:rPr>
        <w:t>(02)2311-3040</w:t>
      </w:r>
      <w:r w:rsidR="006F6A97" w:rsidRPr="004B626A">
        <w:rPr>
          <w:rFonts w:eastAsia="標楷體"/>
          <w:sz w:val="32"/>
          <w:szCs w:val="32"/>
        </w:rPr>
        <w:t>轉</w:t>
      </w:r>
      <w:r w:rsidRPr="004B626A">
        <w:rPr>
          <w:rFonts w:eastAsia="標楷體"/>
          <w:sz w:val="32"/>
          <w:szCs w:val="32"/>
        </w:rPr>
        <w:t>3152</w:t>
      </w:r>
      <w:r w:rsidR="006F6A97" w:rsidRPr="004B626A">
        <w:rPr>
          <w:rFonts w:eastAsia="標楷體"/>
          <w:sz w:val="32"/>
          <w:szCs w:val="32"/>
        </w:rPr>
        <w:t>，</w:t>
      </w:r>
      <w:r w:rsidR="00BA4E47" w:rsidRPr="004B626A">
        <w:rPr>
          <w:rFonts w:eastAsia="標楷體"/>
          <w:sz w:val="32"/>
          <w:szCs w:val="32"/>
        </w:rPr>
        <w:t>0977</w:t>
      </w:r>
      <w:r w:rsidR="004B626A">
        <w:rPr>
          <w:rFonts w:eastAsia="標楷體" w:hint="eastAsia"/>
          <w:sz w:val="32"/>
          <w:szCs w:val="32"/>
        </w:rPr>
        <w:t>-</w:t>
      </w:r>
      <w:r w:rsidR="00BA4E47" w:rsidRPr="004B626A">
        <w:rPr>
          <w:rFonts w:eastAsia="標楷體"/>
          <w:sz w:val="32"/>
          <w:szCs w:val="32"/>
        </w:rPr>
        <w:t>052</w:t>
      </w:r>
      <w:r w:rsidR="004B626A">
        <w:rPr>
          <w:rFonts w:eastAsia="標楷體" w:hint="eastAsia"/>
          <w:sz w:val="32"/>
          <w:szCs w:val="32"/>
        </w:rPr>
        <w:t>-</w:t>
      </w:r>
      <w:r w:rsidR="00BA4E47" w:rsidRPr="004B626A">
        <w:rPr>
          <w:rFonts w:eastAsia="標楷體"/>
          <w:sz w:val="32"/>
          <w:szCs w:val="32"/>
        </w:rPr>
        <w:t>590</w:t>
      </w:r>
      <w:r w:rsidR="00BA4E47" w:rsidRPr="004B626A">
        <w:rPr>
          <w:rFonts w:eastAsia="標楷體"/>
          <w:sz w:val="32"/>
          <w:szCs w:val="32"/>
        </w:rPr>
        <w:t>，</w:t>
      </w:r>
      <w:r w:rsidR="006F6A97" w:rsidRPr="004B626A">
        <w:rPr>
          <w:rFonts w:eastAsia="標楷體"/>
          <w:sz w:val="32"/>
          <w:szCs w:val="32"/>
        </w:rPr>
        <w:t>電子信箱：</w:t>
      </w:r>
      <w:hyperlink r:id="rId12" w:history="1">
        <w:r w:rsidR="00B374A9" w:rsidRPr="00B374A9">
          <w:rPr>
            <w:sz w:val="32"/>
            <w:szCs w:val="32"/>
          </w:rPr>
          <w:t>tp64726@gmail.com</w:t>
        </w:r>
      </w:hyperlink>
      <w:r w:rsidR="006F6A97" w:rsidRPr="004B626A">
        <w:rPr>
          <w:rFonts w:eastAsia="標楷體"/>
          <w:sz w:val="32"/>
          <w:szCs w:val="32"/>
        </w:rPr>
        <w:t>。</w:t>
      </w:r>
    </w:p>
    <w:p w:rsidR="00B374A9" w:rsidRDefault="00B374A9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B374A9">
        <w:rPr>
          <w:rFonts w:eastAsia="標楷體" w:hint="eastAsia"/>
          <w:b/>
          <w:bCs/>
          <w:sz w:val="32"/>
          <w:szCs w:val="32"/>
        </w:rPr>
        <w:t>注意事項</w:t>
      </w:r>
    </w:p>
    <w:p w:rsidR="00B374A9" w:rsidRDefault="00B374A9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B374A9">
        <w:rPr>
          <w:rFonts w:eastAsia="標楷體" w:hint="eastAsia"/>
          <w:sz w:val="32"/>
          <w:szCs w:val="32"/>
        </w:rPr>
        <w:t>參加人員建議可利用大眾運輸系統至活動地點</w:t>
      </w:r>
      <w:r>
        <w:rPr>
          <w:rFonts w:eastAsia="標楷體" w:hint="eastAsia"/>
          <w:sz w:val="32"/>
          <w:szCs w:val="32"/>
        </w:rPr>
        <w:t>。</w:t>
      </w:r>
    </w:p>
    <w:p w:rsidR="00B374A9" w:rsidRDefault="00B374A9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B374A9">
        <w:rPr>
          <w:rFonts w:eastAsia="標楷體" w:hint="eastAsia"/>
          <w:sz w:val="32"/>
          <w:szCs w:val="32"/>
        </w:rPr>
        <w:t>提供午餐，請自備環保餐具。</w:t>
      </w:r>
    </w:p>
    <w:p w:rsidR="004A3AD6" w:rsidRDefault="004A3AD6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4A3AD6">
        <w:rPr>
          <w:rFonts w:eastAsia="標楷體" w:hint="eastAsia"/>
          <w:b/>
          <w:bCs/>
          <w:sz w:val="32"/>
          <w:szCs w:val="32"/>
        </w:rPr>
        <w:t>交通資訊</w:t>
      </w:r>
    </w:p>
    <w:p w:rsidR="008A6B74" w:rsidRDefault="008A6B74" w:rsidP="008A6B74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中部場：</w:t>
      </w:r>
      <w:r w:rsidRPr="004D4CE2">
        <w:rPr>
          <w:rFonts w:eastAsia="標楷體" w:hint="eastAsia"/>
          <w:bCs/>
          <w:sz w:val="32"/>
          <w:szCs w:val="32"/>
        </w:rPr>
        <w:t>國立台中教育大學</w:t>
      </w:r>
    </w:p>
    <w:p w:rsidR="008A6B74" w:rsidRPr="004D4CE2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4D4CE2">
        <w:rPr>
          <w:rFonts w:eastAsia="標楷體" w:hint="eastAsia"/>
          <w:bCs/>
          <w:sz w:val="32"/>
          <w:szCs w:val="32"/>
        </w:rPr>
        <w:t>地址</w:t>
      </w:r>
      <w:r>
        <w:rPr>
          <w:rFonts w:eastAsia="標楷體" w:hint="eastAsia"/>
          <w:bCs/>
          <w:sz w:val="32"/>
          <w:szCs w:val="32"/>
        </w:rPr>
        <w:t>：</w:t>
      </w:r>
      <w:r w:rsidRPr="008A6B74">
        <w:rPr>
          <w:rFonts w:eastAsia="標楷體" w:hint="eastAsia"/>
          <w:bCs/>
          <w:sz w:val="32"/>
          <w:szCs w:val="32"/>
        </w:rPr>
        <w:t>台中市西區民生路</w:t>
      </w:r>
      <w:r w:rsidRPr="00B4562A">
        <w:rPr>
          <w:rFonts w:ascii="Times New Roman" w:eastAsia="標楷體" w:hAnsi="Times New Roman"/>
          <w:bCs/>
          <w:sz w:val="32"/>
          <w:szCs w:val="32"/>
        </w:rPr>
        <w:t>140</w:t>
      </w:r>
      <w:r w:rsidRPr="008A6B74">
        <w:rPr>
          <w:rFonts w:eastAsia="標楷體" w:hint="eastAsia"/>
          <w:bCs/>
          <w:sz w:val="32"/>
          <w:szCs w:val="32"/>
        </w:rPr>
        <w:t>號</w:t>
      </w:r>
    </w:p>
    <w:p w:rsidR="008A6B74" w:rsidRPr="008A6B74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4D4CE2">
        <w:rPr>
          <w:rFonts w:eastAsia="標楷體" w:hint="eastAsia"/>
          <w:bCs/>
          <w:sz w:val="32"/>
          <w:szCs w:val="32"/>
        </w:rPr>
        <w:t>交通方式</w:t>
      </w:r>
      <w:r>
        <w:rPr>
          <w:rFonts w:eastAsia="標楷體" w:hint="eastAsia"/>
          <w:bCs/>
          <w:sz w:val="32"/>
          <w:szCs w:val="32"/>
        </w:rPr>
        <w:t>：</w:t>
      </w:r>
      <w:r w:rsidRPr="008A6B74">
        <w:rPr>
          <w:rFonts w:eastAsia="標楷體" w:hint="eastAsia"/>
          <w:bCs/>
          <w:sz w:val="32"/>
          <w:szCs w:val="32"/>
        </w:rPr>
        <w:t>於</w:t>
      </w:r>
      <w:r w:rsidRPr="008A6B74">
        <w:rPr>
          <w:rFonts w:eastAsia="標楷體"/>
          <w:bCs/>
          <w:sz w:val="32"/>
          <w:szCs w:val="32"/>
        </w:rPr>
        <w:t>台中火車站步行至第一廣場前搭乘</w:t>
      </w:r>
      <w:r w:rsidRPr="008A6B74">
        <w:rPr>
          <w:rFonts w:eastAsia="標楷體" w:hint="eastAsia"/>
          <w:bCs/>
          <w:sz w:val="32"/>
          <w:szCs w:val="32"/>
        </w:rPr>
        <w:t>公車</w:t>
      </w:r>
    </w:p>
    <w:p w:rsidR="008A6B74" w:rsidRPr="006C2F4E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 w:hint="eastAsia"/>
          <w:bCs/>
          <w:sz w:val="32"/>
          <w:szCs w:val="32"/>
        </w:rPr>
        <w:t>中正路口站</w:t>
      </w:r>
      <w:r>
        <w:rPr>
          <w:rFonts w:ascii="Times New Roman" w:eastAsia="標楷體" w:hAnsi="Times New Roman" w:hint="eastAsia"/>
          <w:bCs/>
          <w:sz w:val="32"/>
          <w:szCs w:val="32"/>
        </w:rPr>
        <w:t>：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83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88</w:t>
      </w:r>
    </w:p>
    <w:p w:rsid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 w:hint="eastAsia"/>
          <w:bCs/>
          <w:sz w:val="32"/>
          <w:szCs w:val="32"/>
        </w:rPr>
        <w:t>民生路口站</w:t>
      </w:r>
      <w:r>
        <w:rPr>
          <w:rFonts w:ascii="Times New Roman" w:eastAsia="標楷體" w:hAnsi="Times New Roman" w:hint="eastAsia"/>
          <w:bCs/>
          <w:sz w:val="32"/>
          <w:szCs w:val="32"/>
        </w:rPr>
        <w:t>：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5</w:t>
      </w:r>
    </w:p>
    <w:p w:rsidR="00CE3DD1" w:rsidRPr="00B4562A" w:rsidRDefault="00B4562A" w:rsidP="00B4562A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4D4CE2">
        <w:rPr>
          <w:rFonts w:eastAsia="標楷體" w:hint="eastAsia"/>
          <w:bCs/>
          <w:sz w:val="32"/>
          <w:szCs w:val="32"/>
        </w:rPr>
        <w:t>國立台中教育大學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B4562A">
        <w:rPr>
          <w:rFonts w:ascii="Times New Roman" w:eastAsia="標楷體" w:hAnsi="Times New Roman"/>
          <w:bCs/>
          <w:sz w:val="32"/>
          <w:szCs w:val="32"/>
        </w:rPr>
        <w:t>http://www.ntcu.edu.tw/newweb/about_6.htm</w:t>
      </w:r>
    </w:p>
    <w:p w:rsidR="008A6B74" w:rsidRPr="008A6B74" w:rsidRDefault="008A6B74" w:rsidP="006744D7">
      <w:pPr>
        <w:adjustRightInd w:val="0"/>
        <w:snapToGrid w:val="0"/>
        <w:spacing w:beforeLines="50" w:before="180" w:afterLines="50" w:after="180"/>
        <w:jc w:val="center"/>
        <w:rPr>
          <w:rFonts w:eastAsia="標楷體"/>
          <w:bCs/>
          <w:sz w:val="32"/>
          <w:szCs w:val="32"/>
        </w:rPr>
      </w:pPr>
      <w:r w:rsidRPr="004D4CE2">
        <w:rPr>
          <w:rFonts w:hint="eastAsia"/>
          <w:noProof/>
        </w:rPr>
        <w:lastRenderedPageBreak/>
        <w:drawing>
          <wp:inline distT="0" distB="0" distL="0" distR="0" wp14:anchorId="396D2882" wp14:editId="2BB7CCA8">
            <wp:extent cx="4305300" cy="3086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366" t="6743" r="1515" b="2236"/>
                    <a:stretch/>
                  </pic:blipFill>
                  <pic:spPr bwMode="auto">
                    <a:xfrm>
                      <a:off x="0" y="0"/>
                      <a:ext cx="4310067" cy="30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AD6" w:rsidRDefault="004A3AD6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4A3AD6">
        <w:rPr>
          <w:rFonts w:eastAsia="標楷體" w:hint="eastAsia"/>
          <w:bCs/>
          <w:sz w:val="32"/>
          <w:szCs w:val="32"/>
        </w:rPr>
        <w:t>北部場</w:t>
      </w:r>
      <w:r w:rsidR="00CF516E">
        <w:rPr>
          <w:rFonts w:eastAsia="標楷體" w:hint="eastAsia"/>
          <w:bCs/>
          <w:sz w:val="32"/>
          <w:szCs w:val="32"/>
        </w:rPr>
        <w:t>：</w:t>
      </w:r>
      <w:r>
        <w:rPr>
          <w:rFonts w:eastAsia="標楷體" w:hint="eastAsia"/>
          <w:bCs/>
          <w:sz w:val="32"/>
          <w:szCs w:val="32"/>
        </w:rPr>
        <w:t>臺北市立大學</w:t>
      </w:r>
      <w:r w:rsidR="006C2F4E">
        <w:rPr>
          <w:rFonts w:eastAsia="標楷體" w:hint="eastAsia"/>
          <w:bCs/>
          <w:sz w:val="32"/>
          <w:szCs w:val="32"/>
        </w:rPr>
        <w:t>（</w:t>
      </w:r>
      <w:r w:rsidR="004D4CE2" w:rsidRPr="004D4CE2">
        <w:rPr>
          <w:rFonts w:eastAsia="標楷體" w:hint="eastAsia"/>
          <w:bCs/>
          <w:sz w:val="32"/>
          <w:szCs w:val="32"/>
        </w:rPr>
        <w:t>博愛校區</w:t>
      </w:r>
      <w:r w:rsidR="006C2F4E">
        <w:rPr>
          <w:rFonts w:eastAsia="標楷體" w:hint="eastAsia"/>
          <w:bCs/>
          <w:sz w:val="32"/>
          <w:szCs w:val="32"/>
        </w:rPr>
        <w:t>）</w:t>
      </w:r>
    </w:p>
    <w:p w:rsidR="004A3AD6" w:rsidRPr="006C2F4E" w:rsidRDefault="004D4CE2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6C2F4E">
        <w:rPr>
          <w:rFonts w:eastAsia="標楷體" w:hint="eastAsia"/>
          <w:bCs/>
          <w:sz w:val="32"/>
          <w:szCs w:val="32"/>
        </w:rPr>
        <w:t>地址</w:t>
      </w:r>
      <w:r w:rsidR="00CF516E" w:rsidRPr="006C2F4E">
        <w:rPr>
          <w:rFonts w:eastAsia="標楷體" w:hint="eastAsia"/>
          <w:bCs/>
          <w:sz w:val="32"/>
          <w:szCs w:val="32"/>
        </w:rPr>
        <w:t>：</w:t>
      </w:r>
      <w:r w:rsidRPr="004D4CE2">
        <w:rPr>
          <w:rFonts w:hint="eastAsia"/>
        </w:rPr>
        <w:t xml:space="preserve"> </w:t>
      </w:r>
      <w:r w:rsidRPr="006C2F4E">
        <w:rPr>
          <w:rFonts w:eastAsia="標楷體" w:hint="eastAsia"/>
          <w:bCs/>
          <w:sz w:val="32"/>
          <w:szCs w:val="32"/>
        </w:rPr>
        <w:t>臺北市中正區愛國西路一號</w:t>
      </w:r>
    </w:p>
    <w:p w:rsidR="004D4CE2" w:rsidRPr="006C2F4E" w:rsidRDefault="004D4CE2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6C2F4E">
        <w:rPr>
          <w:rFonts w:eastAsia="標楷體" w:hint="eastAsia"/>
          <w:bCs/>
          <w:sz w:val="32"/>
          <w:szCs w:val="32"/>
        </w:rPr>
        <w:t>交通方式</w:t>
      </w:r>
      <w:r w:rsidR="00CF516E" w:rsidRPr="006C2F4E">
        <w:rPr>
          <w:rFonts w:eastAsia="標楷體" w:hint="eastAsia"/>
          <w:bCs/>
          <w:sz w:val="32"/>
          <w:szCs w:val="32"/>
        </w:rPr>
        <w:t>：</w:t>
      </w:r>
    </w:p>
    <w:p w:rsidR="004D4CE2" w:rsidRPr="006C2F4E" w:rsidRDefault="004D4CE2" w:rsidP="006C2F4E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捷運：中正紀念堂站</w:t>
      </w:r>
      <w:r w:rsidRPr="006C2F4E">
        <w:rPr>
          <w:rFonts w:ascii="Times New Roman" w:eastAsia="標楷體" w:hAnsi="Times New Roman"/>
          <w:bCs/>
          <w:sz w:val="32"/>
          <w:szCs w:val="32"/>
        </w:rPr>
        <w:t>7</w:t>
      </w:r>
      <w:r w:rsidRPr="006C2F4E">
        <w:rPr>
          <w:rFonts w:ascii="Times New Roman" w:eastAsia="標楷體" w:hAnsi="Times New Roman"/>
          <w:bCs/>
          <w:sz w:val="32"/>
          <w:szCs w:val="32"/>
        </w:rPr>
        <w:t>號出口</w:t>
      </w:r>
    </w:p>
    <w:p w:rsidR="00CF516E" w:rsidRPr="006C2F4E" w:rsidRDefault="004D4CE2" w:rsidP="006C2F4E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公車</w:t>
      </w:r>
      <w:r w:rsidR="00CF516E" w:rsidRPr="006C2F4E">
        <w:rPr>
          <w:rFonts w:ascii="Times New Roman" w:eastAsia="標楷體" w:hAnsi="Times New Roman"/>
          <w:bCs/>
          <w:sz w:val="32"/>
          <w:szCs w:val="32"/>
        </w:rPr>
        <w:t>：</w:t>
      </w:r>
    </w:p>
    <w:p w:rsidR="004D4CE2" w:rsidRPr="006C2F4E" w:rsidRDefault="004D4CE2" w:rsidP="006C2F4E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公車站</w:t>
      </w:r>
      <w:r w:rsidRPr="006C2F4E">
        <w:rPr>
          <w:rFonts w:ascii="Times New Roman" w:eastAsia="標楷體" w:hAnsi="Times New Roman"/>
          <w:bCs/>
          <w:sz w:val="32"/>
          <w:szCs w:val="32"/>
        </w:rPr>
        <w:t>1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（</w:t>
      </w:r>
      <w:r w:rsidRPr="006C2F4E">
        <w:rPr>
          <w:rFonts w:ascii="Times New Roman" w:eastAsia="標楷體" w:hAnsi="Times New Roman"/>
          <w:bCs/>
          <w:sz w:val="32"/>
          <w:szCs w:val="32"/>
        </w:rPr>
        <w:t>臺北市立大學站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）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r w:rsidRPr="006C2F4E">
        <w:rPr>
          <w:rFonts w:ascii="Times New Roman" w:eastAsia="標楷體" w:hAnsi="Times New Roman"/>
          <w:bCs/>
          <w:sz w:val="32"/>
          <w:szCs w:val="32"/>
        </w:rPr>
        <w:t>252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644</w:t>
      </w:r>
    </w:p>
    <w:p w:rsidR="00CF516E" w:rsidRPr="006C2F4E" w:rsidRDefault="004D4CE2" w:rsidP="006C2F4E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公車站</w:t>
      </w:r>
      <w:r w:rsidRPr="006C2F4E">
        <w:rPr>
          <w:rFonts w:ascii="Times New Roman" w:eastAsia="標楷體" w:hAnsi="Times New Roman"/>
          <w:bCs/>
          <w:sz w:val="32"/>
          <w:szCs w:val="32"/>
        </w:rPr>
        <w:t>2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（</w:t>
      </w:r>
      <w:r w:rsidRPr="006C2F4E">
        <w:rPr>
          <w:rFonts w:ascii="Times New Roman" w:eastAsia="標楷體" w:hAnsi="Times New Roman"/>
          <w:bCs/>
          <w:sz w:val="32"/>
          <w:szCs w:val="32"/>
        </w:rPr>
        <w:t>一女中站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）</w:t>
      </w:r>
    </w:p>
    <w:p w:rsidR="004D4CE2" w:rsidRPr="006C2F4E" w:rsidRDefault="004D4CE2" w:rsidP="006C2F4E">
      <w:pPr>
        <w:pStyle w:val="ae"/>
        <w:numPr>
          <w:ilvl w:val="0"/>
          <w:numId w:val="26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2-1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r w:rsidRPr="006C2F4E">
        <w:rPr>
          <w:rFonts w:ascii="Times New Roman" w:eastAsia="標楷體" w:hAnsi="Times New Roman"/>
          <w:bCs/>
          <w:sz w:val="32"/>
          <w:szCs w:val="32"/>
        </w:rPr>
        <w:t>262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3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0</w:t>
      </w:r>
      <w:r w:rsidRPr="006C2F4E">
        <w:rPr>
          <w:rFonts w:ascii="Times New Roman" w:eastAsia="標楷體" w:hAnsi="Times New Roman"/>
          <w:bCs/>
          <w:sz w:val="32"/>
          <w:szCs w:val="32"/>
        </w:rPr>
        <w:t>東</w:t>
      </w:r>
    </w:p>
    <w:p w:rsidR="004D4CE2" w:rsidRPr="006C2F4E" w:rsidRDefault="004D4CE2" w:rsidP="006C2F4E">
      <w:pPr>
        <w:pStyle w:val="ae"/>
        <w:numPr>
          <w:ilvl w:val="0"/>
          <w:numId w:val="26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2-2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r w:rsidRPr="006C2F4E">
        <w:rPr>
          <w:rFonts w:ascii="Times New Roman" w:eastAsia="標楷體" w:hAnsi="Times New Roman"/>
          <w:bCs/>
          <w:sz w:val="32"/>
          <w:szCs w:val="32"/>
        </w:rPr>
        <w:t>臺北客運、</w:t>
      </w:r>
      <w:r w:rsidRPr="006C2F4E">
        <w:rPr>
          <w:rFonts w:ascii="Times New Roman" w:eastAsia="標楷體" w:hAnsi="Times New Roman"/>
          <w:bCs/>
          <w:sz w:val="32"/>
          <w:szCs w:val="32"/>
        </w:rPr>
        <w:t>15</w:t>
      </w:r>
      <w:r w:rsidRPr="006C2F4E">
        <w:rPr>
          <w:rFonts w:ascii="Times New Roman" w:eastAsia="標楷體" w:hAnsi="Times New Roman"/>
          <w:bCs/>
          <w:sz w:val="32"/>
          <w:szCs w:val="32"/>
        </w:rPr>
        <w:t>路樹林、指南</w:t>
      </w:r>
      <w:r w:rsidRPr="006C2F4E">
        <w:rPr>
          <w:rFonts w:ascii="Times New Roman" w:eastAsia="標楷體" w:hAnsi="Times New Roman"/>
          <w:bCs/>
          <w:sz w:val="32"/>
          <w:szCs w:val="32"/>
        </w:rPr>
        <w:t>3</w:t>
      </w:r>
      <w:r w:rsidRPr="006C2F4E">
        <w:rPr>
          <w:rFonts w:ascii="Times New Roman" w:eastAsia="標楷體" w:hAnsi="Times New Roman"/>
          <w:bCs/>
          <w:sz w:val="32"/>
          <w:szCs w:val="32"/>
        </w:rPr>
        <w:t>、聯營</w:t>
      </w:r>
      <w:r w:rsidRPr="006C2F4E">
        <w:rPr>
          <w:rFonts w:ascii="Times New Roman" w:eastAsia="標楷體" w:hAnsi="Times New Roman"/>
          <w:bCs/>
          <w:sz w:val="32"/>
          <w:szCs w:val="32"/>
        </w:rPr>
        <w:t>270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235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663</w:t>
      </w:r>
    </w:p>
    <w:p w:rsidR="004D4CE2" w:rsidRPr="006C2F4E" w:rsidRDefault="004D4CE2" w:rsidP="006C2F4E">
      <w:pPr>
        <w:pStyle w:val="ae"/>
        <w:numPr>
          <w:ilvl w:val="0"/>
          <w:numId w:val="26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2-3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r w:rsidRPr="006C2F4E">
        <w:rPr>
          <w:rFonts w:ascii="Times New Roman" w:eastAsia="標楷體" w:hAnsi="Times New Roman"/>
          <w:bCs/>
          <w:sz w:val="32"/>
          <w:szCs w:val="32"/>
        </w:rPr>
        <w:t>聯營</w:t>
      </w:r>
      <w:r w:rsidRPr="006C2F4E">
        <w:rPr>
          <w:rFonts w:ascii="Times New Roman" w:eastAsia="標楷體" w:hAnsi="Times New Roman"/>
          <w:bCs/>
          <w:sz w:val="32"/>
          <w:szCs w:val="32"/>
        </w:rPr>
        <w:t>204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241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243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244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236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251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663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644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706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235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532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630</w:t>
      </w:r>
    </w:p>
    <w:p w:rsidR="004D4CE2" w:rsidRDefault="004D4CE2" w:rsidP="006C2F4E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 w:hint="eastAsia"/>
          <w:bCs/>
          <w:sz w:val="32"/>
          <w:szCs w:val="32"/>
        </w:rPr>
        <w:t>公車站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3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（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市立大學附小站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）：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204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235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630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644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532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706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662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663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241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243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244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5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236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251</w:t>
      </w:r>
    </w:p>
    <w:p w:rsidR="00CE3DD1" w:rsidRPr="006C2F4E" w:rsidRDefault="00CE3DD1" w:rsidP="00CE3DD1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lastRenderedPageBreak/>
        <w:t>臺北市立大學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CE3DD1">
        <w:rPr>
          <w:rFonts w:ascii="Times New Roman" w:eastAsia="標楷體" w:hAnsi="Times New Roman"/>
          <w:bCs/>
          <w:sz w:val="32"/>
          <w:szCs w:val="32"/>
        </w:rPr>
        <w:t>http://www.utaipei.edu.tw/files/11-1000-36-1.php</w:t>
      </w:r>
    </w:p>
    <w:p w:rsidR="004D4CE2" w:rsidRPr="006744D7" w:rsidRDefault="004D4CE2" w:rsidP="006744D7">
      <w:pPr>
        <w:adjustRightInd w:val="0"/>
        <w:snapToGrid w:val="0"/>
        <w:spacing w:beforeLines="50" w:before="180" w:afterLines="50" w:after="180"/>
        <w:jc w:val="center"/>
        <w:rPr>
          <w:noProof/>
        </w:rPr>
      </w:pPr>
      <w:r w:rsidRPr="004D4CE2">
        <w:rPr>
          <w:rFonts w:hint="eastAsia"/>
          <w:noProof/>
        </w:rPr>
        <w:drawing>
          <wp:inline distT="0" distB="0" distL="0" distR="0" wp14:anchorId="72D563B7" wp14:editId="7F5F560B">
            <wp:extent cx="4259580" cy="3060813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80" cy="30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74" w:rsidRDefault="008A6B74" w:rsidP="008A6B74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東部場：國立宜蘭大學（校本部）</w:t>
      </w:r>
    </w:p>
    <w:p w:rsidR="008A6B74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地址：</w:t>
      </w:r>
      <w:r w:rsidRPr="006F7F4C">
        <w:rPr>
          <w:rFonts w:eastAsia="標楷體" w:hint="eastAsia"/>
          <w:bCs/>
          <w:sz w:val="32"/>
          <w:szCs w:val="32"/>
        </w:rPr>
        <w:t>宜蘭縣宜蘭市神農路一段</w:t>
      </w:r>
      <w:r>
        <w:rPr>
          <w:rFonts w:eastAsia="標楷體" w:hint="eastAsia"/>
          <w:bCs/>
          <w:sz w:val="32"/>
          <w:szCs w:val="32"/>
        </w:rPr>
        <w:t>1</w:t>
      </w:r>
      <w:r w:rsidRPr="006F7F4C">
        <w:rPr>
          <w:rFonts w:eastAsia="標楷體" w:hint="eastAsia"/>
          <w:bCs/>
          <w:sz w:val="32"/>
          <w:szCs w:val="32"/>
        </w:rPr>
        <w:t>號</w:t>
      </w:r>
    </w:p>
    <w:p w:rsidR="008A6B74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交通方式：</w:t>
      </w:r>
    </w:p>
    <w:p w:rsid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8A6B74">
        <w:rPr>
          <w:rFonts w:ascii="Times New Roman" w:eastAsia="標楷體" w:hAnsi="Times New Roman"/>
          <w:bCs/>
          <w:sz w:val="32"/>
          <w:szCs w:val="32"/>
        </w:rPr>
        <w:t>於宜蘭火車站步行</w:t>
      </w:r>
      <w:r w:rsidRPr="008A6B74">
        <w:rPr>
          <w:rFonts w:ascii="Times New Roman" w:eastAsia="標楷體" w:hAnsi="Times New Roman"/>
          <w:bCs/>
          <w:sz w:val="32"/>
          <w:szCs w:val="32"/>
        </w:rPr>
        <w:t>15</w:t>
      </w:r>
      <w:r w:rsidRPr="008A6B74">
        <w:rPr>
          <w:rFonts w:ascii="Times New Roman" w:eastAsia="標楷體" w:hAnsi="Times New Roman"/>
          <w:bCs/>
          <w:sz w:val="32"/>
          <w:szCs w:val="32"/>
        </w:rPr>
        <w:t>分鐘</w:t>
      </w:r>
    </w:p>
    <w:p w:rsidR="008A6B74" w:rsidRP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>
        <w:rPr>
          <w:rFonts w:ascii="Times New Roman" w:eastAsia="標楷體" w:hAnsi="Times New Roman" w:hint="eastAsia"/>
          <w:bCs/>
          <w:sz w:val="32"/>
          <w:szCs w:val="32"/>
        </w:rPr>
        <w:t>搭乘</w:t>
      </w:r>
      <w:r w:rsidRPr="008A6B74">
        <w:rPr>
          <w:rFonts w:ascii="Times New Roman" w:eastAsia="標楷體" w:hAnsi="Times New Roman" w:hint="eastAsia"/>
          <w:bCs/>
          <w:sz w:val="32"/>
          <w:szCs w:val="32"/>
        </w:rPr>
        <w:t>國道客運</w:t>
      </w:r>
      <w:r>
        <w:rPr>
          <w:rFonts w:ascii="Times New Roman" w:eastAsia="標楷體" w:hAnsi="Times New Roman" w:hint="eastAsia"/>
          <w:bCs/>
          <w:sz w:val="32"/>
          <w:szCs w:val="32"/>
        </w:rPr>
        <w:t>（</w:t>
      </w:r>
      <w:r w:rsidRPr="008A6B74">
        <w:rPr>
          <w:rFonts w:ascii="Times New Roman" w:eastAsia="標楷體" w:hAnsi="Times New Roman" w:hint="eastAsia"/>
          <w:bCs/>
          <w:sz w:val="32"/>
          <w:szCs w:val="32"/>
        </w:rPr>
        <w:t>葛瑪蘭客運、首都客運、國光客運）至宜蘭轉運站下車</w:t>
      </w:r>
      <w:r w:rsidRPr="008A6B74">
        <w:rPr>
          <w:rFonts w:ascii="Times New Roman" w:eastAsia="標楷體" w:hAnsi="Times New Roman"/>
          <w:bCs/>
          <w:sz w:val="32"/>
          <w:szCs w:val="32"/>
        </w:rPr>
        <w:t>步行</w:t>
      </w:r>
      <w:r w:rsidRPr="008A6B74">
        <w:rPr>
          <w:rFonts w:ascii="Times New Roman" w:eastAsia="標楷體" w:hAnsi="Times New Roman"/>
          <w:bCs/>
          <w:sz w:val="32"/>
          <w:szCs w:val="32"/>
        </w:rPr>
        <w:t>15</w:t>
      </w:r>
      <w:r w:rsidRPr="008A6B74">
        <w:rPr>
          <w:rFonts w:ascii="Times New Roman" w:eastAsia="標楷體" w:hAnsi="Times New Roman"/>
          <w:bCs/>
          <w:sz w:val="32"/>
          <w:szCs w:val="32"/>
        </w:rPr>
        <w:t>分鐘</w:t>
      </w:r>
    </w:p>
    <w:p w:rsid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8A6B74">
        <w:rPr>
          <w:rFonts w:ascii="Times New Roman" w:eastAsia="標楷體" w:hAnsi="Times New Roman"/>
          <w:bCs/>
          <w:sz w:val="32"/>
          <w:szCs w:val="32"/>
        </w:rPr>
        <w:t>公車</w:t>
      </w:r>
      <w:r w:rsidR="004C617D">
        <w:rPr>
          <w:rFonts w:ascii="Times New Roman" w:eastAsia="標楷體" w:hAnsi="Times New Roman" w:hint="eastAsia"/>
          <w:bCs/>
          <w:sz w:val="32"/>
          <w:szCs w:val="32"/>
        </w:rPr>
        <w:t>─宜蘭大學站：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771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、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772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、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751</w:t>
      </w:r>
    </w:p>
    <w:p w:rsidR="00CE3DD1" w:rsidRPr="00CE3DD1" w:rsidRDefault="00CE3DD1" w:rsidP="00CE3DD1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CE3DD1">
        <w:rPr>
          <w:rFonts w:ascii="Times New Roman" w:eastAsia="標楷體" w:hAnsi="Times New Roman" w:hint="eastAsia"/>
          <w:bCs/>
          <w:sz w:val="32"/>
          <w:szCs w:val="32"/>
        </w:rPr>
        <w:t>國立宜蘭大學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CE3DD1">
        <w:rPr>
          <w:rFonts w:ascii="Times New Roman" w:eastAsia="標楷體" w:hAnsi="Times New Roman"/>
          <w:bCs/>
          <w:sz w:val="32"/>
          <w:szCs w:val="32"/>
        </w:rPr>
        <w:t>http://www.niu.edu.tw/newniu/index.php?nav=2</w:t>
      </w:r>
    </w:p>
    <w:p w:rsidR="008A6B74" w:rsidRPr="006744D7" w:rsidRDefault="008A6B74" w:rsidP="006744D7">
      <w:pPr>
        <w:adjustRightInd w:val="0"/>
        <w:snapToGrid w:val="0"/>
        <w:spacing w:beforeLines="50" w:before="180" w:afterLines="50" w:after="180"/>
        <w:jc w:val="center"/>
        <w:rPr>
          <w:noProof/>
        </w:rPr>
      </w:pPr>
      <w:r w:rsidRPr="006744D7">
        <w:rPr>
          <w:rFonts w:hint="eastAsia"/>
          <w:noProof/>
        </w:rPr>
        <w:lastRenderedPageBreak/>
        <w:drawing>
          <wp:inline distT="0" distB="0" distL="0" distR="0" wp14:anchorId="28D69C1F" wp14:editId="4C302AE0">
            <wp:extent cx="4234663" cy="409194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13" cy="41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6E" w:rsidRDefault="00CF516E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南部場：國立中山大學</w:t>
      </w:r>
    </w:p>
    <w:p w:rsidR="00CF516E" w:rsidRDefault="00CF516E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地址：</w:t>
      </w:r>
      <w:r w:rsidRPr="00CF516E">
        <w:rPr>
          <w:rFonts w:eastAsia="標楷體" w:hint="eastAsia"/>
          <w:bCs/>
          <w:sz w:val="32"/>
          <w:szCs w:val="32"/>
        </w:rPr>
        <w:t>高雄市鼓山區蓮海路</w:t>
      </w:r>
      <w:r w:rsidRPr="00CF516E">
        <w:rPr>
          <w:rFonts w:eastAsia="標楷體" w:hint="eastAsia"/>
          <w:bCs/>
          <w:sz w:val="32"/>
          <w:szCs w:val="32"/>
        </w:rPr>
        <w:t>70</w:t>
      </w:r>
      <w:r w:rsidRPr="00CF516E">
        <w:rPr>
          <w:rFonts w:eastAsia="標楷體" w:hint="eastAsia"/>
          <w:bCs/>
          <w:sz w:val="32"/>
          <w:szCs w:val="32"/>
        </w:rPr>
        <w:t>號</w:t>
      </w:r>
    </w:p>
    <w:p w:rsidR="00CF516E" w:rsidRDefault="00CF516E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交通方式：</w:t>
      </w:r>
    </w:p>
    <w:p w:rsidR="00691E0A" w:rsidRPr="00B4562A" w:rsidRDefault="006F7F4C" w:rsidP="00691E0A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捷運</w:t>
      </w:r>
      <w:r w:rsidR="00AF0D6B" w:rsidRPr="00B4562A">
        <w:rPr>
          <w:rFonts w:ascii="Times New Roman" w:eastAsia="標楷體" w:hAnsi="Times New Roman"/>
          <w:bCs/>
          <w:sz w:val="32"/>
          <w:szCs w:val="32"/>
        </w:rPr>
        <w:t>：</w:t>
      </w:r>
      <w:r w:rsidRPr="00B4562A">
        <w:rPr>
          <w:rFonts w:ascii="Times New Roman" w:eastAsia="標楷體" w:hAnsi="Times New Roman"/>
          <w:bCs/>
          <w:sz w:val="32"/>
          <w:szCs w:val="32"/>
        </w:rPr>
        <w:t>西子灣站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1</w:t>
      </w:r>
      <w:r w:rsidRPr="00B4562A">
        <w:rPr>
          <w:rFonts w:ascii="Times New Roman" w:eastAsia="標楷體" w:hAnsi="Times New Roman"/>
          <w:bCs/>
          <w:sz w:val="32"/>
          <w:szCs w:val="32"/>
        </w:rPr>
        <w:t>號出口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沿臨海二路步行經隧道約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20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分鐘。</w:t>
      </w:r>
    </w:p>
    <w:p w:rsidR="00691E0A" w:rsidRPr="00B4562A" w:rsidRDefault="00691E0A" w:rsidP="00691E0A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公車：</w:t>
      </w:r>
    </w:p>
    <w:p w:rsidR="00691E0A" w:rsidRPr="00B4562A" w:rsidRDefault="00691E0A" w:rsidP="00691E0A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西子灣站</w:t>
      </w:r>
      <w:r w:rsidRPr="00B4562A">
        <w:rPr>
          <w:rFonts w:ascii="Times New Roman" w:eastAsia="標楷體" w:hAnsi="Times New Roman"/>
          <w:bCs/>
          <w:sz w:val="32"/>
          <w:szCs w:val="32"/>
        </w:rPr>
        <w:t>2</w:t>
      </w:r>
      <w:r w:rsidRPr="00B4562A">
        <w:rPr>
          <w:rFonts w:ascii="Times New Roman" w:eastAsia="標楷體" w:hAnsi="Times New Roman"/>
          <w:bCs/>
          <w:sz w:val="32"/>
          <w:szCs w:val="32"/>
        </w:rPr>
        <w:t>號出口（鼓山一路站）轉乘橘</w:t>
      </w:r>
      <w:r w:rsidRPr="00B4562A">
        <w:rPr>
          <w:rFonts w:ascii="Times New Roman" w:eastAsia="標楷體" w:hAnsi="Times New Roman"/>
          <w:bCs/>
          <w:sz w:val="32"/>
          <w:szCs w:val="32"/>
        </w:rPr>
        <w:t>1</w:t>
      </w:r>
      <w:r w:rsidRPr="00B4562A">
        <w:rPr>
          <w:rFonts w:ascii="Times New Roman" w:eastAsia="標楷體" w:hAnsi="Times New Roman"/>
          <w:bCs/>
          <w:sz w:val="32"/>
          <w:szCs w:val="32"/>
        </w:rPr>
        <w:t>接駁公車，至中山大學行政大樓下車。</w:t>
      </w:r>
    </w:p>
    <w:p w:rsidR="00691E0A" w:rsidRPr="00B4562A" w:rsidRDefault="00691E0A" w:rsidP="00691E0A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學校隧道口站：</w:t>
      </w:r>
      <w:r w:rsidRPr="00B4562A">
        <w:rPr>
          <w:rFonts w:ascii="Times New Roman" w:eastAsia="標楷體" w:hAnsi="Times New Roman"/>
          <w:bCs/>
          <w:sz w:val="32"/>
          <w:szCs w:val="32"/>
        </w:rPr>
        <w:t>248</w:t>
      </w:r>
      <w:r w:rsidRPr="00B4562A">
        <w:rPr>
          <w:rFonts w:ascii="Times New Roman" w:eastAsia="標楷體" w:hAnsi="Times New Roman"/>
          <w:bCs/>
          <w:sz w:val="32"/>
          <w:szCs w:val="32"/>
        </w:rPr>
        <w:t>、</w:t>
      </w:r>
      <w:r w:rsidRPr="00B4562A">
        <w:rPr>
          <w:rFonts w:ascii="Times New Roman" w:eastAsia="標楷體" w:hAnsi="Times New Roman"/>
          <w:bCs/>
          <w:sz w:val="32"/>
          <w:szCs w:val="32"/>
        </w:rPr>
        <w:t>50</w:t>
      </w:r>
    </w:p>
    <w:p w:rsidR="00691E0A" w:rsidRPr="00B4562A" w:rsidRDefault="00691E0A" w:rsidP="00691E0A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腳踏車：西子灣站</w:t>
      </w:r>
      <w:r w:rsidRPr="00B4562A">
        <w:rPr>
          <w:rFonts w:ascii="Times New Roman" w:eastAsia="標楷體" w:hAnsi="Times New Roman"/>
          <w:bCs/>
          <w:sz w:val="32"/>
          <w:szCs w:val="32"/>
        </w:rPr>
        <w:t>2</w:t>
      </w:r>
      <w:r w:rsidRPr="00B4562A">
        <w:rPr>
          <w:rFonts w:ascii="Times New Roman" w:eastAsia="標楷體" w:hAnsi="Times New Roman"/>
          <w:bCs/>
          <w:sz w:val="32"/>
          <w:szCs w:val="32"/>
        </w:rPr>
        <w:t>號出口新濱派出所旁租借高雄市公共腳踏車，沿臨海二路經隧道口至行政大樓還車。</w:t>
      </w:r>
    </w:p>
    <w:p w:rsidR="00691E0A" w:rsidRPr="006744D7" w:rsidRDefault="006744D7" w:rsidP="006744D7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國立中山大學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6744D7">
        <w:rPr>
          <w:rFonts w:ascii="Times New Roman" w:eastAsia="標楷體" w:hAnsi="Times New Roman"/>
          <w:bCs/>
          <w:sz w:val="32"/>
          <w:szCs w:val="32"/>
        </w:rPr>
        <w:t>http://www.nsysu.edu.tw/files/11-1000-4132.php?Lang=z</w:t>
      </w:r>
      <w:r w:rsidRPr="006744D7">
        <w:rPr>
          <w:rFonts w:ascii="Times New Roman" w:eastAsia="標楷體" w:hAnsi="Times New Roman"/>
          <w:bCs/>
          <w:sz w:val="32"/>
          <w:szCs w:val="32"/>
        </w:rPr>
        <w:lastRenderedPageBreak/>
        <w:t>h-tw</w:t>
      </w:r>
    </w:p>
    <w:p w:rsidR="00CF516E" w:rsidRPr="006744D7" w:rsidRDefault="006744D7" w:rsidP="006744D7">
      <w:pPr>
        <w:adjustRightInd w:val="0"/>
        <w:snapToGrid w:val="0"/>
        <w:spacing w:beforeLines="50" w:before="180" w:afterLines="50" w:after="180"/>
        <w:jc w:val="center"/>
        <w:rPr>
          <w:noProof/>
        </w:rPr>
      </w:pPr>
      <w:r>
        <w:rPr>
          <w:noProof/>
        </w:rPr>
        <w:drawing>
          <wp:inline distT="0" distB="0" distL="0" distR="0" wp14:anchorId="170B589E" wp14:editId="29537280">
            <wp:extent cx="4229100" cy="33974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2149" cy="33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A9" w:rsidRPr="00B374A9" w:rsidRDefault="00B374A9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B374A9">
        <w:rPr>
          <w:rFonts w:eastAsia="標楷體" w:hint="eastAsia"/>
          <w:b/>
          <w:bCs/>
          <w:sz w:val="32"/>
          <w:szCs w:val="32"/>
        </w:rPr>
        <w:t>本活動蒐集個人資料之各款事項</w:t>
      </w:r>
    </w:p>
    <w:p w:rsidR="00B374A9" w:rsidRPr="00B374A9" w:rsidRDefault="00B374A9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B374A9">
        <w:rPr>
          <w:rFonts w:ascii="Times New Roman" w:eastAsia="標楷體" w:cs="Times New Roman" w:hint="eastAsia"/>
          <w:sz w:val="32"/>
          <w:szCs w:val="32"/>
        </w:rPr>
        <w:t>行政院環境保護署（以下簡稱本署）委託環興科技股份有限公司</w:t>
      </w:r>
      <w:r>
        <w:rPr>
          <w:rFonts w:ascii="Times New Roman" w:eastAsia="標楷體" w:cs="Times New Roman" w:hint="eastAsia"/>
          <w:sz w:val="32"/>
          <w:szCs w:val="32"/>
        </w:rPr>
        <w:t>及天氣風險</w:t>
      </w:r>
      <w:r w:rsidRPr="00B374A9">
        <w:rPr>
          <w:rFonts w:ascii="Times New Roman" w:eastAsia="標楷體" w:cs="Times New Roman"/>
          <w:sz w:val="32"/>
          <w:szCs w:val="32"/>
        </w:rPr>
        <w:t>管理</w:t>
      </w:r>
      <w:r>
        <w:rPr>
          <w:rFonts w:ascii="Times New Roman" w:eastAsia="標楷體" w:cs="Times New Roman" w:hint="eastAsia"/>
          <w:sz w:val="32"/>
          <w:szCs w:val="32"/>
        </w:rPr>
        <w:t>開發股份有限公司</w:t>
      </w:r>
      <w:r w:rsidRPr="00B374A9">
        <w:rPr>
          <w:rFonts w:ascii="Times New Roman" w:eastAsia="標楷體" w:cs="Times New Roman" w:hint="eastAsia"/>
          <w:sz w:val="32"/>
          <w:szCs w:val="32"/>
        </w:rPr>
        <w:t>執行「氣候變遷調適教育分區研習營」（以下簡稱本活動），依個人資料保護法（以下簡稱個資法）第</w:t>
      </w:r>
      <w:r w:rsidRPr="00B374A9">
        <w:rPr>
          <w:rFonts w:ascii="Times New Roman" w:eastAsia="標楷體" w:cs="Times New Roman" w:hint="eastAsia"/>
          <w:sz w:val="32"/>
          <w:szCs w:val="32"/>
        </w:rPr>
        <w:t>8</w:t>
      </w:r>
      <w:r w:rsidRPr="00B374A9">
        <w:rPr>
          <w:rFonts w:ascii="Times New Roman" w:eastAsia="標楷體" w:cs="Times New Roman" w:hint="eastAsia"/>
          <w:sz w:val="32"/>
          <w:szCs w:val="32"/>
        </w:rPr>
        <w:t>條之規定，告知下列事項：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6744D7">
        <w:rPr>
          <w:rFonts w:eastAsia="標楷體" w:hint="eastAsia"/>
          <w:bCs/>
          <w:sz w:val="32"/>
          <w:szCs w:val="32"/>
        </w:rPr>
        <w:t>本署取得個人資料，目的為辦理「氣候變遷調適教育分區研習營」所使用，並依個人資料保護法及相關法令之規範，進行蒐集、處理及使用。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6744D7">
        <w:rPr>
          <w:rFonts w:eastAsia="標楷體" w:hint="eastAsia"/>
          <w:bCs/>
          <w:sz w:val="32"/>
          <w:szCs w:val="32"/>
        </w:rPr>
        <w:t>本活動蒐集之個人資料類別包括姓名、性別、聯絡方式、</w:t>
      </w:r>
      <w:r w:rsidR="006E088C" w:rsidRPr="006744D7">
        <w:rPr>
          <w:rFonts w:eastAsia="標楷體" w:hint="eastAsia"/>
          <w:bCs/>
          <w:sz w:val="32"/>
          <w:szCs w:val="32"/>
        </w:rPr>
        <w:t>身份證字號、服務單位</w:t>
      </w:r>
      <w:r w:rsidRPr="006744D7">
        <w:rPr>
          <w:rFonts w:eastAsia="標楷體" w:hint="eastAsia"/>
          <w:bCs/>
          <w:sz w:val="32"/>
          <w:szCs w:val="32"/>
        </w:rPr>
        <w:t>等，詳如報名表單資訊</w:t>
      </w:r>
      <w:r w:rsidR="006E088C" w:rsidRPr="006744D7">
        <w:rPr>
          <w:rFonts w:eastAsia="標楷體" w:hint="eastAsia"/>
          <w:bCs/>
          <w:sz w:val="32"/>
          <w:szCs w:val="32"/>
        </w:rPr>
        <w:t>。利用方式包括活動事項之聯絡、環境相關推廣活動等，利用期間為本活動期間，以及後續公務人員學習時數和環境教育時數登錄使用，</w:t>
      </w:r>
      <w:r w:rsidRPr="006744D7">
        <w:rPr>
          <w:rFonts w:eastAsia="標楷體" w:hint="eastAsia"/>
          <w:bCs/>
          <w:sz w:val="32"/>
          <w:szCs w:val="32"/>
        </w:rPr>
        <w:t>利用之地區、範圍與對象為本署。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6744D7">
        <w:rPr>
          <w:rFonts w:eastAsia="標楷體" w:hint="eastAsia"/>
          <w:bCs/>
          <w:sz w:val="32"/>
          <w:szCs w:val="32"/>
        </w:rPr>
        <w:t>本活動蒐集之個人資料，當事人得依個資法第</w:t>
      </w:r>
      <w:r w:rsidRPr="006744D7">
        <w:rPr>
          <w:rFonts w:eastAsia="標楷體" w:hint="eastAsia"/>
          <w:bCs/>
          <w:sz w:val="32"/>
          <w:szCs w:val="32"/>
        </w:rPr>
        <w:t>3</w:t>
      </w:r>
      <w:r w:rsidRPr="006744D7">
        <w:rPr>
          <w:rFonts w:eastAsia="標楷體" w:hint="eastAsia"/>
          <w:bCs/>
          <w:sz w:val="32"/>
          <w:szCs w:val="32"/>
        </w:rPr>
        <w:t>條規定得向本署請求查詢、閱覽、製給複製本、補充或更</w:t>
      </w:r>
      <w:r w:rsidRPr="006744D7">
        <w:rPr>
          <w:rFonts w:eastAsia="標楷體" w:hint="eastAsia"/>
          <w:bCs/>
          <w:sz w:val="32"/>
          <w:szCs w:val="32"/>
        </w:rPr>
        <w:lastRenderedPageBreak/>
        <w:t>正、停止蒐集處理或利用，必要時亦可請求刪除。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6744D7">
        <w:rPr>
          <w:rFonts w:eastAsia="標楷體" w:hint="eastAsia"/>
          <w:bCs/>
          <w:sz w:val="32"/>
          <w:szCs w:val="32"/>
        </w:rPr>
        <w:t>當事人可自由選擇是否提供個人資料，惟拒絕提供資料者，將無法參與本活動。</w:t>
      </w:r>
    </w:p>
    <w:p w:rsidR="00BA36B5" w:rsidRPr="00381097" w:rsidRDefault="00BA36B5" w:rsidP="006E1AE1">
      <w:pPr>
        <w:adjustRightInd w:val="0"/>
        <w:snapToGrid w:val="0"/>
        <w:spacing w:beforeLines="50" w:before="180" w:afterLines="50" w:after="180" w:line="440" w:lineRule="exact"/>
        <w:rPr>
          <w:rFonts w:eastAsia="標楷體"/>
          <w:sz w:val="32"/>
          <w:szCs w:val="32"/>
        </w:rPr>
      </w:pPr>
    </w:p>
    <w:sectPr w:rsidR="00BA36B5" w:rsidRPr="00381097" w:rsidSect="00B05F0E">
      <w:footerReference w:type="even" r:id="rId17"/>
      <w:footerReference w:type="default" r:id="rId18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4C1" w:rsidRDefault="00CB54C1">
      <w:r>
        <w:separator/>
      </w:r>
    </w:p>
  </w:endnote>
  <w:endnote w:type="continuationSeparator" w:id="0">
    <w:p w:rsidR="00CB54C1" w:rsidRDefault="00CB5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F4C" w:rsidRDefault="006F7F4C" w:rsidP="00745A8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F7F4C" w:rsidRDefault="006F7F4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F4C" w:rsidRDefault="006F7F4C" w:rsidP="00745A8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42C6F">
      <w:rPr>
        <w:rStyle w:val="a4"/>
        <w:noProof/>
      </w:rPr>
      <w:t>2</w:t>
    </w:r>
    <w:r>
      <w:rPr>
        <w:rStyle w:val="a4"/>
      </w:rPr>
      <w:fldChar w:fldCharType="end"/>
    </w:r>
  </w:p>
  <w:p w:rsidR="006F7F4C" w:rsidRDefault="006F7F4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4C1" w:rsidRDefault="00CB54C1">
      <w:r>
        <w:separator/>
      </w:r>
    </w:p>
  </w:footnote>
  <w:footnote w:type="continuationSeparator" w:id="0">
    <w:p w:rsidR="00CB54C1" w:rsidRDefault="00CB5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A9C"/>
    <w:multiLevelType w:val="hybridMultilevel"/>
    <w:tmpl w:val="DB8C4980"/>
    <w:lvl w:ilvl="0" w:tplc="11900FB4">
      <w:start w:val="1"/>
      <w:numFmt w:val="decimal"/>
      <w:lvlText w:val="%1."/>
      <w:lvlJc w:val="left"/>
      <w:pPr>
        <w:ind w:left="1615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2085" w:hanging="480"/>
      </w:pPr>
    </w:lvl>
    <w:lvl w:ilvl="2" w:tplc="0409001B">
      <w:start w:val="1"/>
      <w:numFmt w:val="lowerRoman"/>
      <w:lvlText w:val="%3."/>
      <w:lvlJc w:val="right"/>
      <w:pPr>
        <w:ind w:left="2565" w:hanging="480"/>
      </w:pPr>
    </w:lvl>
    <w:lvl w:ilvl="3" w:tplc="0409000F">
      <w:start w:val="1"/>
      <w:numFmt w:val="decimal"/>
      <w:lvlText w:val="%4."/>
      <w:lvlJc w:val="left"/>
      <w:pPr>
        <w:ind w:left="3045" w:hanging="480"/>
      </w:pPr>
    </w:lvl>
    <w:lvl w:ilvl="4" w:tplc="04090019">
      <w:start w:val="1"/>
      <w:numFmt w:val="ideographTraditional"/>
      <w:lvlText w:val="%5、"/>
      <w:lvlJc w:val="left"/>
      <w:pPr>
        <w:ind w:left="3525" w:hanging="480"/>
      </w:pPr>
    </w:lvl>
    <w:lvl w:ilvl="5" w:tplc="0409001B">
      <w:start w:val="1"/>
      <w:numFmt w:val="lowerRoman"/>
      <w:lvlText w:val="%6."/>
      <w:lvlJc w:val="right"/>
      <w:pPr>
        <w:ind w:left="4005" w:hanging="480"/>
      </w:pPr>
    </w:lvl>
    <w:lvl w:ilvl="6" w:tplc="0409000F">
      <w:start w:val="1"/>
      <w:numFmt w:val="decimal"/>
      <w:lvlText w:val="%7."/>
      <w:lvlJc w:val="left"/>
      <w:pPr>
        <w:ind w:left="4485" w:hanging="480"/>
      </w:pPr>
    </w:lvl>
    <w:lvl w:ilvl="7" w:tplc="04090019">
      <w:start w:val="1"/>
      <w:numFmt w:val="ideographTraditional"/>
      <w:lvlText w:val="%8、"/>
      <w:lvlJc w:val="left"/>
      <w:pPr>
        <w:ind w:left="4965" w:hanging="480"/>
      </w:pPr>
    </w:lvl>
    <w:lvl w:ilvl="8" w:tplc="0409001B">
      <w:start w:val="1"/>
      <w:numFmt w:val="lowerRoman"/>
      <w:lvlText w:val="%9."/>
      <w:lvlJc w:val="right"/>
      <w:pPr>
        <w:ind w:left="5445" w:hanging="480"/>
      </w:pPr>
    </w:lvl>
  </w:abstractNum>
  <w:abstractNum w:abstractNumId="1">
    <w:nsid w:val="00A5683D"/>
    <w:multiLevelType w:val="hybridMultilevel"/>
    <w:tmpl w:val="16A2C890"/>
    <w:lvl w:ilvl="0" w:tplc="95B26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1C1D37"/>
    <w:multiLevelType w:val="hybridMultilevel"/>
    <w:tmpl w:val="470CFA58"/>
    <w:lvl w:ilvl="0" w:tplc="9D6CE09E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CC68AD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2987D88"/>
    <w:multiLevelType w:val="hybridMultilevel"/>
    <w:tmpl w:val="5C0495B8"/>
    <w:lvl w:ilvl="0" w:tplc="0409000B">
      <w:start w:val="1"/>
      <w:numFmt w:val="bullet"/>
      <w:lvlText w:val=""/>
      <w:lvlJc w:val="left"/>
      <w:pPr>
        <w:ind w:left="246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05" w:hanging="480"/>
      </w:pPr>
      <w:rPr>
        <w:rFonts w:ascii="Wingdings" w:hAnsi="Wingdings" w:hint="default"/>
      </w:rPr>
    </w:lvl>
  </w:abstractNum>
  <w:abstractNum w:abstractNumId="5">
    <w:nsid w:val="1ABC4731"/>
    <w:multiLevelType w:val="hybridMultilevel"/>
    <w:tmpl w:val="D48236CC"/>
    <w:lvl w:ilvl="0" w:tplc="53F0872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CA12AE"/>
    <w:multiLevelType w:val="hybridMultilevel"/>
    <w:tmpl w:val="31840DD6"/>
    <w:lvl w:ilvl="0" w:tplc="0DB4233A">
      <w:start w:val="1"/>
      <w:numFmt w:val="decimal"/>
      <w:lvlText w:val="%1."/>
      <w:lvlJc w:val="left"/>
      <w:pPr>
        <w:ind w:left="1605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2085" w:hanging="480"/>
      </w:pPr>
    </w:lvl>
    <w:lvl w:ilvl="2" w:tplc="0409001B">
      <w:start w:val="1"/>
      <w:numFmt w:val="lowerRoman"/>
      <w:lvlText w:val="%3."/>
      <w:lvlJc w:val="right"/>
      <w:pPr>
        <w:ind w:left="2565" w:hanging="480"/>
      </w:pPr>
    </w:lvl>
    <w:lvl w:ilvl="3" w:tplc="0409000F">
      <w:start w:val="1"/>
      <w:numFmt w:val="decimal"/>
      <w:lvlText w:val="%4."/>
      <w:lvlJc w:val="left"/>
      <w:pPr>
        <w:ind w:left="3045" w:hanging="480"/>
      </w:pPr>
    </w:lvl>
    <w:lvl w:ilvl="4" w:tplc="04090019">
      <w:start w:val="1"/>
      <w:numFmt w:val="ideographTraditional"/>
      <w:lvlText w:val="%5、"/>
      <w:lvlJc w:val="left"/>
      <w:pPr>
        <w:ind w:left="3525" w:hanging="480"/>
      </w:pPr>
    </w:lvl>
    <w:lvl w:ilvl="5" w:tplc="0409001B">
      <w:start w:val="1"/>
      <w:numFmt w:val="lowerRoman"/>
      <w:lvlText w:val="%6."/>
      <w:lvlJc w:val="right"/>
      <w:pPr>
        <w:ind w:left="4005" w:hanging="480"/>
      </w:pPr>
    </w:lvl>
    <w:lvl w:ilvl="6" w:tplc="0409000F">
      <w:start w:val="1"/>
      <w:numFmt w:val="decimal"/>
      <w:lvlText w:val="%7."/>
      <w:lvlJc w:val="left"/>
      <w:pPr>
        <w:ind w:left="4485" w:hanging="480"/>
      </w:pPr>
    </w:lvl>
    <w:lvl w:ilvl="7" w:tplc="04090019">
      <w:start w:val="1"/>
      <w:numFmt w:val="ideographTraditional"/>
      <w:lvlText w:val="%8、"/>
      <w:lvlJc w:val="left"/>
      <w:pPr>
        <w:ind w:left="4965" w:hanging="480"/>
      </w:pPr>
    </w:lvl>
    <w:lvl w:ilvl="8" w:tplc="0409001B">
      <w:start w:val="1"/>
      <w:numFmt w:val="lowerRoman"/>
      <w:lvlText w:val="%9."/>
      <w:lvlJc w:val="right"/>
      <w:pPr>
        <w:ind w:left="5445" w:hanging="480"/>
      </w:pPr>
    </w:lvl>
  </w:abstractNum>
  <w:abstractNum w:abstractNumId="7">
    <w:nsid w:val="21365E88"/>
    <w:multiLevelType w:val="hybridMultilevel"/>
    <w:tmpl w:val="7FB493A4"/>
    <w:lvl w:ilvl="0" w:tplc="AC6C2BF6">
      <w:start w:val="1"/>
      <w:numFmt w:val="taiwaneseCountingThousand"/>
      <w:lvlText w:val="%1、"/>
      <w:lvlJc w:val="left"/>
      <w:pPr>
        <w:ind w:left="763" w:hanging="480"/>
      </w:pPr>
      <w:rPr>
        <w:b/>
      </w:rPr>
    </w:lvl>
    <w:lvl w:ilvl="1" w:tplc="14A2D45C">
      <w:start w:val="1"/>
      <w:numFmt w:val="taiwaneseCountingThousand"/>
      <w:lvlText w:val="（%2）"/>
      <w:lvlJc w:val="left"/>
      <w:pPr>
        <w:ind w:left="1473" w:hanging="480"/>
      </w:pPr>
      <w:rPr>
        <w:rFonts w:eastAsia="標楷體" w:hint="eastAsia"/>
        <w:b w:val="0"/>
        <w:i w:val="0"/>
        <w:sz w:val="32"/>
      </w:rPr>
    </w:lvl>
    <w:lvl w:ilvl="2" w:tplc="BDCA5ECC">
      <w:start w:val="1"/>
      <w:numFmt w:val="decimal"/>
      <w:lvlText w:val="%3."/>
      <w:lvlJc w:val="left"/>
      <w:pPr>
        <w:ind w:left="1603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465" w:hanging="480"/>
      </w:pPr>
    </w:lvl>
    <w:lvl w:ilvl="4" w:tplc="6D1888B8">
      <w:start w:val="1"/>
      <w:numFmt w:val="decimal"/>
      <w:lvlText w:val="(%5)"/>
      <w:lvlJc w:val="left"/>
      <w:pPr>
        <w:ind w:left="2923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8">
    <w:nsid w:val="254F072C"/>
    <w:multiLevelType w:val="hybridMultilevel"/>
    <w:tmpl w:val="9F3668EE"/>
    <w:lvl w:ilvl="0" w:tplc="D52ECA22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7B20CBE"/>
    <w:multiLevelType w:val="hybridMultilevel"/>
    <w:tmpl w:val="2E980C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8EA4C61"/>
    <w:multiLevelType w:val="hybridMultilevel"/>
    <w:tmpl w:val="885219C2"/>
    <w:lvl w:ilvl="0" w:tplc="14A2D45C">
      <w:start w:val="1"/>
      <w:numFmt w:val="taiwaneseCountingThousand"/>
      <w:lvlText w:val="（%1）"/>
      <w:lvlJc w:val="left"/>
      <w:pPr>
        <w:ind w:left="1189" w:hanging="480"/>
      </w:pPr>
      <w:rPr>
        <w:rFonts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>
    <w:nsid w:val="2DED1FB6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10B313D"/>
    <w:multiLevelType w:val="hybridMultilevel"/>
    <w:tmpl w:val="6E3C6FC2"/>
    <w:lvl w:ilvl="0" w:tplc="CE705A8C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CA40A0"/>
    <w:multiLevelType w:val="hybridMultilevel"/>
    <w:tmpl w:val="E0640B3A"/>
    <w:lvl w:ilvl="0" w:tplc="53F0872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5951B84"/>
    <w:multiLevelType w:val="hybridMultilevel"/>
    <w:tmpl w:val="9F3668EE"/>
    <w:lvl w:ilvl="0" w:tplc="D52ECA22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5FF79C3"/>
    <w:multiLevelType w:val="hybridMultilevel"/>
    <w:tmpl w:val="00C0FEB4"/>
    <w:lvl w:ilvl="0" w:tplc="04090005">
      <w:start w:val="1"/>
      <w:numFmt w:val="bullet"/>
      <w:lvlText w:val=""/>
      <w:lvlJc w:val="left"/>
      <w:pPr>
        <w:ind w:left="31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6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6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0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5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5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014" w:hanging="480"/>
      </w:pPr>
      <w:rPr>
        <w:rFonts w:ascii="Wingdings" w:hAnsi="Wingdings" w:hint="default"/>
      </w:rPr>
    </w:lvl>
  </w:abstractNum>
  <w:abstractNum w:abstractNumId="16">
    <w:nsid w:val="4CBB6883"/>
    <w:multiLevelType w:val="hybridMultilevel"/>
    <w:tmpl w:val="DBF2711E"/>
    <w:lvl w:ilvl="0" w:tplc="B0C044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1FC00A1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5432570A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B841195"/>
    <w:multiLevelType w:val="hybridMultilevel"/>
    <w:tmpl w:val="94B0A1BE"/>
    <w:lvl w:ilvl="0" w:tplc="33967C8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b/>
        <w:i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9C82A258">
      <w:start w:val="1"/>
      <w:numFmt w:val="taiwaneseCountingThousand"/>
      <w:lvlText w:val="（%4）"/>
      <w:lvlJc w:val="left"/>
      <w:pPr>
        <w:ind w:left="1920" w:hanging="480"/>
      </w:pPr>
      <w:rPr>
        <w:rFonts w:ascii="Times New Roman" w:eastAsia="標楷體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47E7402"/>
    <w:multiLevelType w:val="hybridMultilevel"/>
    <w:tmpl w:val="FD1CC34A"/>
    <w:lvl w:ilvl="0" w:tplc="35EAAAE4">
      <w:start w:val="1"/>
      <w:numFmt w:val="decimal"/>
      <w:lvlText w:val="%1."/>
      <w:lvlJc w:val="left"/>
      <w:pPr>
        <w:ind w:left="1605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2085" w:hanging="480"/>
      </w:pPr>
    </w:lvl>
    <w:lvl w:ilvl="2" w:tplc="0409001B">
      <w:start w:val="1"/>
      <w:numFmt w:val="lowerRoman"/>
      <w:lvlText w:val="%3."/>
      <w:lvlJc w:val="right"/>
      <w:pPr>
        <w:ind w:left="2565" w:hanging="480"/>
      </w:pPr>
    </w:lvl>
    <w:lvl w:ilvl="3" w:tplc="0409000F">
      <w:start w:val="1"/>
      <w:numFmt w:val="decimal"/>
      <w:lvlText w:val="%4."/>
      <w:lvlJc w:val="left"/>
      <w:pPr>
        <w:ind w:left="3045" w:hanging="480"/>
      </w:pPr>
    </w:lvl>
    <w:lvl w:ilvl="4" w:tplc="04090019">
      <w:start w:val="1"/>
      <w:numFmt w:val="ideographTraditional"/>
      <w:lvlText w:val="%5、"/>
      <w:lvlJc w:val="left"/>
      <w:pPr>
        <w:ind w:left="3525" w:hanging="480"/>
      </w:pPr>
    </w:lvl>
    <w:lvl w:ilvl="5" w:tplc="0409001B">
      <w:start w:val="1"/>
      <w:numFmt w:val="lowerRoman"/>
      <w:lvlText w:val="%6."/>
      <w:lvlJc w:val="right"/>
      <w:pPr>
        <w:ind w:left="4005" w:hanging="480"/>
      </w:pPr>
    </w:lvl>
    <w:lvl w:ilvl="6" w:tplc="0409000F">
      <w:start w:val="1"/>
      <w:numFmt w:val="decimal"/>
      <w:lvlText w:val="%7."/>
      <w:lvlJc w:val="left"/>
      <w:pPr>
        <w:ind w:left="4485" w:hanging="480"/>
      </w:pPr>
    </w:lvl>
    <w:lvl w:ilvl="7" w:tplc="04090019">
      <w:start w:val="1"/>
      <w:numFmt w:val="ideographTraditional"/>
      <w:lvlText w:val="%8、"/>
      <w:lvlJc w:val="left"/>
      <w:pPr>
        <w:ind w:left="4965" w:hanging="480"/>
      </w:pPr>
    </w:lvl>
    <w:lvl w:ilvl="8" w:tplc="0409001B">
      <w:start w:val="1"/>
      <w:numFmt w:val="lowerRoman"/>
      <w:lvlText w:val="%9."/>
      <w:lvlJc w:val="right"/>
      <w:pPr>
        <w:ind w:left="5445" w:hanging="480"/>
      </w:pPr>
    </w:lvl>
  </w:abstractNum>
  <w:abstractNum w:abstractNumId="21">
    <w:nsid w:val="777214F2"/>
    <w:multiLevelType w:val="hybridMultilevel"/>
    <w:tmpl w:val="C6D68172"/>
    <w:lvl w:ilvl="0" w:tplc="14A2D45C">
      <w:start w:val="1"/>
      <w:numFmt w:val="taiwaneseCountingThousand"/>
      <w:lvlText w:val="（%1）"/>
      <w:lvlJc w:val="left"/>
      <w:pPr>
        <w:ind w:left="1189" w:hanging="480"/>
      </w:pPr>
      <w:rPr>
        <w:rFonts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2">
    <w:nsid w:val="7BB351FD"/>
    <w:multiLevelType w:val="hybridMultilevel"/>
    <w:tmpl w:val="499AEED0"/>
    <w:lvl w:ilvl="0" w:tplc="53F0872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D3112D3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DDF30FD"/>
    <w:multiLevelType w:val="hybridMultilevel"/>
    <w:tmpl w:val="2E1C57E8"/>
    <w:lvl w:ilvl="0" w:tplc="7F9E3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24"/>
  </w:num>
  <w:num w:numId="3">
    <w:abstractNumId w:val="16"/>
  </w:num>
  <w:num w:numId="4">
    <w:abstractNumId w:val="1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3"/>
  </w:num>
  <w:num w:numId="14">
    <w:abstractNumId w:val="8"/>
  </w:num>
  <w:num w:numId="15">
    <w:abstractNumId w:val="11"/>
  </w:num>
  <w:num w:numId="16">
    <w:abstractNumId w:val="23"/>
  </w:num>
  <w:num w:numId="17">
    <w:abstractNumId w:val="0"/>
  </w:num>
  <w:num w:numId="18">
    <w:abstractNumId w:val="5"/>
  </w:num>
  <w:num w:numId="19">
    <w:abstractNumId w:val="22"/>
  </w:num>
  <w:num w:numId="20">
    <w:abstractNumId w:val="13"/>
  </w:num>
  <w:num w:numId="21">
    <w:abstractNumId w:val="19"/>
  </w:num>
  <w:num w:numId="22">
    <w:abstractNumId w:val="21"/>
  </w:num>
  <w:num w:numId="23">
    <w:abstractNumId w:val="10"/>
  </w:num>
  <w:num w:numId="24">
    <w:abstractNumId w:val="4"/>
  </w:num>
  <w:num w:numId="25">
    <w:abstractNumId w:val="9"/>
  </w:num>
  <w:num w:numId="2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CE"/>
    <w:rsid w:val="000000E6"/>
    <w:rsid w:val="00012747"/>
    <w:rsid w:val="00016313"/>
    <w:rsid w:val="00022012"/>
    <w:rsid w:val="000226A4"/>
    <w:rsid w:val="000376E0"/>
    <w:rsid w:val="00056910"/>
    <w:rsid w:val="00077989"/>
    <w:rsid w:val="00090486"/>
    <w:rsid w:val="00091FDD"/>
    <w:rsid w:val="0009500B"/>
    <w:rsid w:val="000A05BC"/>
    <w:rsid w:val="000B4059"/>
    <w:rsid w:val="000D1055"/>
    <w:rsid w:val="000D37E0"/>
    <w:rsid w:val="000E5A97"/>
    <w:rsid w:val="000F550E"/>
    <w:rsid w:val="001141D7"/>
    <w:rsid w:val="001154DB"/>
    <w:rsid w:val="001206F6"/>
    <w:rsid w:val="001235A8"/>
    <w:rsid w:val="00123E3A"/>
    <w:rsid w:val="00125723"/>
    <w:rsid w:val="00127266"/>
    <w:rsid w:val="00130DCB"/>
    <w:rsid w:val="00131B4C"/>
    <w:rsid w:val="00161138"/>
    <w:rsid w:val="00167B0A"/>
    <w:rsid w:val="001705E3"/>
    <w:rsid w:val="00175F24"/>
    <w:rsid w:val="00193F25"/>
    <w:rsid w:val="00194CD5"/>
    <w:rsid w:val="00195299"/>
    <w:rsid w:val="001B3209"/>
    <w:rsid w:val="001B6C7B"/>
    <w:rsid w:val="001C1234"/>
    <w:rsid w:val="001D7F5D"/>
    <w:rsid w:val="001E0116"/>
    <w:rsid w:val="001E546B"/>
    <w:rsid w:val="001F13E4"/>
    <w:rsid w:val="001F18B5"/>
    <w:rsid w:val="001F69BE"/>
    <w:rsid w:val="001F7975"/>
    <w:rsid w:val="002016F0"/>
    <w:rsid w:val="00203D43"/>
    <w:rsid w:val="00206815"/>
    <w:rsid w:val="00216D1C"/>
    <w:rsid w:val="00236CF4"/>
    <w:rsid w:val="0024233F"/>
    <w:rsid w:val="00255D1E"/>
    <w:rsid w:val="0025732F"/>
    <w:rsid w:val="00262D71"/>
    <w:rsid w:val="00265F7A"/>
    <w:rsid w:val="00266545"/>
    <w:rsid w:val="002679AC"/>
    <w:rsid w:val="00273C17"/>
    <w:rsid w:val="00275BB3"/>
    <w:rsid w:val="0028125F"/>
    <w:rsid w:val="002853A3"/>
    <w:rsid w:val="0029126C"/>
    <w:rsid w:val="00291C47"/>
    <w:rsid w:val="00297E7F"/>
    <w:rsid w:val="002A11B6"/>
    <w:rsid w:val="002A4501"/>
    <w:rsid w:val="002A4A7A"/>
    <w:rsid w:val="002B13F7"/>
    <w:rsid w:val="002B3786"/>
    <w:rsid w:val="002B677F"/>
    <w:rsid w:val="002C505F"/>
    <w:rsid w:val="002C7D9F"/>
    <w:rsid w:val="002D6A29"/>
    <w:rsid w:val="002F28BC"/>
    <w:rsid w:val="002F34E9"/>
    <w:rsid w:val="002F4B2F"/>
    <w:rsid w:val="00303790"/>
    <w:rsid w:val="00307545"/>
    <w:rsid w:val="0031013B"/>
    <w:rsid w:val="00310CE6"/>
    <w:rsid w:val="003200AB"/>
    <w:rsid w:val="00322E44"/>
    <w:rsid w:val="003230A2"/>
    <w:rsid w:val="00346DD8"/>
    <w:rsid w:val="0035505C"/>
    <w:rsid w:val="003743AF"/>
    <w:rsid w:val="00380151"/>
    <w:rsid w:val="00381097"/>
    <w:rsid w:val="00385289"/>
    <w:rsid w:val="0039058C"/>
    <w:rsid w:val="003A0F34"/>
    <w:rsid w:val="003A7217"/>
    <w:rsid w:val="003A73E2"/>
    <w:rsid w:val="003B1CE1"/>
    <w:rsid w:val="003B287D"/>
    <w:rsid w:val="003C3912"/>
    <w:rsid w:val="003C39F1"/>
    <w:rsid w:val="003C5AFF"/>
    <w:rsid w:val="003D1FBA"/>
    <w:rsid w:val="003D2DB8"/>
    <w:rsid w:val="003D5B85"/>
    <w:rsid w:val="003E1E18"/>
    <w:rsid w:val="003E4D41"/>
    <w:rsid w:val="003F2E7A"/>
    <w:rsid w:val="003F7CA6"/>
    <w:rsid w:val="004112DE"/>
    <w:rsid w:val="0041268C"/>
    <w:rsid w:val="00425368"/>
    <w:rsid w:val="00425D8C"/>
    <w:rsid w:val="0043411A"/>
    <w:rsid w:val="00444F62"/>
    <w:rsid w:val="00470B74"/>
    <w:rsid w:val="0048559A"/>
    <w:rsid w:val="00486BF7"/>
    <w:rsid w:val="004A3AD6"/>
    <w:rsid w:val="004A4F07"/>
    <w:rsid w:val="004B0B71"/>
    <w:rsid w:val="004B626A"/>
    <w:rsid w:val="004C127F"/>
    <w:rsid w:val="004C4303"/>
    <w:rsid w:val="004C4753"/>
    <w:rsid w:val="004C617D"/>
    <w:rsid w:val="004D129A"/>
    <w:rsid w:val="004D4CE2"/>
    <w:rsid w:val="004E4B98"/>
    <w:rsid w:val="004E7B79"/>
    <w:rsid w:val="004F1573"/>
    <w:rsid w:val="004F1A1C"/>
    <w:rsid w:val="004F447D"/>
    <w:rsid w:val="005000B7"/>
    <w:rsid w:val="00502325"/>
    <w:rsid w:val="00515FDB"/>
    <w:rsid w:val="00521035"/>
    <w:rsid w:val="00525971"/>
    <w:rsid w:val="00540DDB"/>
    <w:rsid w:val="00544441"/>
    <w:rsid w:val="00546542"/>
    <w:rsid w:val="00553EC4"/>
    <w:rsid w:val="005669BE"/>
    <w:rsid w:val="005672E5"/>
    <w:rsid w:val="00571B26"/>
    <w:rsid w:val="00597395"/>
    <w:rsid w:val="005A690C"/>
    <w:rsid w:val="005A6B0F"/>
    <w:rsid w:val="005B43EA"/>
    <w:rsid w:val="005B6087"/>
    <w:rsid w:val="005B63A6"/>
    <w:rsid w:val="005B7DA3"/>
    <w:rsid w:val="005D0110"/>
    <w:rsid w:val="005D2490"/>
    <w:rsid w:val="005E2AC9"/>
    <w:rsid w:val="005E4290"/>
    <w:rsid w:val="005F19E3"/>
    <w:rsid w:val="005F7797"/>
    <w:rsid w:val="00600C07"/>
    <w:rsid w:val="00601BC5"/>
    <w:rsid w:val="0060721A"/>
    <w:rsid w:val="00612239"/>
    <w:rsid w:val="00617C71"/>
    <w:rsid w:val="00625624"/>
    <w:rsid w:val="00637FAD"/>
    <w:rsid w:val="00642C6F"/>
    <w:rsid w:val="006446EC"/>
    <w:rsid w:val="00647438"/>
    <w:rsid w:val="006744D7"/>
    <w:rsid w:val="0068147F"/>
    <w:rsid w:val="00691E0A"/>
    <w:rsid w:val="006C2F4E"/>
    <w:rsid w:val="006D0641"/>
    <w:rsid w:val="006D0655"/>
    <w:rsid w:val="006D70C9"/>
    <w:rsid w:val="006E088C"/>
    <w:rsid w:val="006E1AE1"/>
    <w:rsid w:val="006E41F2"/>
    <w:rsid w:val="006F60FA"/>
    <w:rsid w:val="006F6A97"/>
    <w:rsid w:val="006F7F4C"/>
    <w:rsid w:val="007041DF"/>
    <w:rsid w:val="007114E6"/>
    <w:rsid w:val="007232E0"/>
    <w:rsid w:val="007327FD"/>
    <w:rsid w:val="00737E8E"/>
    <w:rsid w:val="00745A84"/>
    <w:rsid w:val="007464C7"/>
    <w:rsid w:val="0074695E"/>
    <w:rsid w:val="00752317"/>
    <w:rsid w:val="0075250F"/>
    <w:rsid w:val="00760062"/>
    <w:rsid w:val="00783462"/>
    <w:rsid w:val="00784B19"/>
    <w:rsid w:val="007A0E3C"/>
    <w:rsid w:val="007A39A6"/>
    <w:rsid w:val="007A4DFD"/>
    <w:rsid w:val="007A79EB"/>
    <w:rsid w:val="007B1CDF"/>
    <w:rsid w:val="007D66DD"/>
    <w:rsid w:val="007E5325"/>
    <w:rsid w:val="007E7B59"/>
    <w:rsid w:val="00800C91"/>
    <w:rsid w:val="00801CE5"/>
    <w:rsid w:val="008025ED"/>
    <w:rsid w:val="00803153"/>
    <w:rsid w:val="00816F78"/>
    <w:rsid w:val="008253D2"/>
    <w:rsid w:val="00837AE0"/>
    <w:rsid w:val="008511F1"/>
    <w:rsid w:val="0085734A"/>
    <w:rsid w:val="0086003D"/>
    <w:rsid w:val="00860E32"/>
    <w:rsid w:val="008759EE"/>
    <w:rsid w:val="00887A31"/>
    <w:rsid w:val="00887DFC"/>
    <w:rsid w:val="008951C7"/>
    <w:rsid w:val="008A6B74"/>
    <w:rsid w:val="008B6576"/>
    <w:rsid w:val="008C2129"/>
    <w:rsid w:val="008C30C2"/>
    <w:rsid w:val="008C5EE1"/>
    <w:rsid w:val="008D7EF4"/>
    <w:rsid w:val="008E6338"/>
    <w:rsid w:val="008E676A"/>
    <w:rsid w:val="008F0C67"/>
    <w:rsid w:val="00903841"/>
    <w:rsid w:val="00905C10"/>
    <w:rsid w:val="00910321"/>
    <w:rsid w:val="0093597F"/>
    <w:rsid w:val="00943BE1"/>
    <w:rsid w:val="00954B48"/>
    <w:rsid w:val="009822A0"/>
    <w:rsid w:val="00982A28"/>
    <w:rsid w:val="009912EC"/>
    <w:rsid w:val="009A04EF"/>
    <w:rsid w:val="009C185E"/>
    <w:rsid w:val="009C623C"/>
    <w:rsid w:val="009D67DD"/>
    <w:rsid w:val="009E2CA1"/>
    <w:rsid w:val="00A100D2"/>
    <w:rsid w:val="00A312D6"/>
    <w:rsid w:val="00A406CF"/>
    <w:rsid w:val="00A47983"/>
    <w:rsid w:val="00A53DE6"/>
    <w:rsid w:val="00A61D5F"/>
    <w:rsid w:val="00A62317"/>
    <w:rsid w:val="00A70A7D"/>
    <w:rsid w:val="00A70C1C"/>
    <w:rsid w:val="00A7297A"/>
    <w:rsid w:val="00A76180"/>
    <w:rsid w:val="00A806A2"/>
    <w:rsid w:val="00A8658F"/>
    <w:rsid w:val="00A87588"/>
    <w:rsid w:val="00A95998"/>
    <w:rsid w:val="00A96FA2"/>
    <w:rsid w:val="00AB3A76"/>
    <w:rsid w:val="00AB472A"/>
    <w:rsid w:val="00AC4BE2"/>
    <w:rsid w:val="00AD6734"/>
    <w:rsid w:val="00AE5F12"/>
    <w:rsid w:val="00AE632A"/>
    <w:rsid w:val="00AF0D6B"/>
    <w:rsid w:val="00AF44CC"/>
    <w:rsid w:val="00AF7BBC"/>
    <w:rsid w:val="00B02EF7"/>
    <w:rsid w:val="00B0417E"/>
    <w:rsid w:val="00B05426"/>
    <w:rsid w:val="00B05F0E"/>
    <w:rsid w:val="00B10F10"/>
    <w:rsid w:val="00B15754"/>
    <w:rsid w:val="00B24D5F"/>
    <w:rsid w:val="00B32B03"/>
    <w:rsid w:val="00B3602D"/>
    <w:rsid w:val="00B374A9"/>
    <w:rsid w:val="00B3750B"/>
    <w:rsid w:val="00B40E5E"/>
    <w:rsid w:val="00B4562A"/>
    <w:rsid w:val="00B62D15"/>
    <w:rsid w:val="00B6370A"/>
    <w:rsid w:val="00B63A09"/>
    <w:rsid w:val="00B80760"/>
    <w:rsid w:val="00B83B33"/>
    <w:rsid w:val="00B86F3B"/>
    <w:rsid w:val="00B9380C"/>
    <w:rsid w:val="00B939D7"/>
    <w:rsid w:val="00B9512F"/>
    <w:rsid w:val="00BA0911"/>
    <w:rsid w:val="00BA36B5"/>
    <w:rsid w:val="00BA40CE"/>
    <w:rsid w:val="00BA4E47"/>
    <w:rsid w:val="00BA573A"/>
    <w:rsid w:val="00BA7F91"/>
    <w:rsid w:val="00BB28D4"/>
    <w:rsid w:val="00BD1B92"/>
    <w:rsid w:val="00BD438D"/>
    <w:rsid w:val="00BE4893"/>
    <w:rsid w:val="00BF1811"/>
    <w:rsid w:val="00C04F78"/>
    <w:rsid w:val="00C120B3"/>
    <w:rsid w:val="00C33C1C"/>
    <w:rsid w:val="00C4042D"/>
    <w:rsid w:val="00C41ECB"/>
    <w:rsid w:val="00C503AC"/>
    <w:rsid w:val="00C5656F"/>
    <w:rsid w:val="00C749E1"/>
    <w:rsid w:val="00C764E0"/>
    <w:rsid w:val="00C83A4C"/>
    <w:rsid w:val="00C925E1"/>
    <w:rsid w:val="00CA0695"/>
    <w:rsid w:val="00CA2141"/>
    <w:rsid w:val="00CA66A7"/>
    <w:rsid w:val="00CB20F3"/>
    <w:rsid w:val="00CB54C1"/>
    <w:rsid w:val="00CD08B0"/>
    <w:rsid w:val="00CD23EA"/>
    <w:rsid w:val="00CE21A3"/>
    <w:rsid w:val="00CE3DD1"/>
    <w:rsid w:val="00CE6070"/>
    <w:rsid w:val="00CE7652"/>
    <w:rsid w:val="00CF516E"/>
    <w:rsid w:val="00CF53B4"/>
    <w:rsid w:val="00D00515"/>
    <w:rsid w:val="00D06A8D"/>
    <w:rsid w:val="00D17F85"/>
    <w:rsid w:val="00D301D5"/>
    <w:rsid w:val="00D37F94"/>
    <w:rsid w:val="00D44115"/>
    <w:rsid w:val="00D52BA8"/>
    <w:rsid w:val="00D6285A"/>
    <w:rsid w:val="00D63B05"/>
    <w:rsid w:val="00D64B47"/>
    <w:rsid w:val="00D81820"/>
    <w:rsid w:val="00D940DC"/>
    <w:rsid w:val="00DC05B1"/>
    <w:rsid w:val="00DC5737"/>
    <w:rsid w:val="00DC5A17"/>
    <w:rsid w:val="00DD2989"/>
    <w:rsid w:val="00DF0FE5"/>
    <w:rsid w:val="00DF7442"/>
    <w:rsid w:val="00E0309E"/>
    <w:rsid w:val="00E03C8E"/>
    <w:rsid w:val="00E17E34"/>
    <w:rsid w:val="00E269C8"/>
    <w:rsid w:val="00E359DB"/>
    <w:rsid w:val="00E36E9A"/>
    <w:rsid w:val="00E37086"/>
    <w:rsid w:val="00E41C09"/>
    <w:rsid w:val="00E42BD5"/>
    <w:rsid w:val="00E440C9"/>
    <w:rsid w:val="00E46853"/>
    <w:rsid w:val="00E56E69"/>
    <w:rsid w:val="00E65CFE"/>
    <w:rsid w:val="00E669A1"/>
    <w:rsid w:val="00E76EE5"/>
    <w:rsid w:val="00E779F4"/>
    <w:rsid w:val="00E96893"/>
    <w:rsid w:val="00EA5A28"/>
    <w:rsid w:val="00EA6384"/>
    <w:rsid w:val="00EA7ADC"/>
    <w:rsid w:val="00ED0C67"/>
    <w:rsid w:val="00EE1700"/>
    <w:rsid w:val="00EF190E"/>
    <w:rsid w:val="00F07C33"/>
    <w:rsid w:val="00F14901"/>
    <w:rsid w:val="00F17610"/>
    <w:rsid w:val="00F30848"/>
    <w:rsid w:val="00F364AE"/>
    <w:rsid w:val="00F37CA4"/>
    <w:rsid w:val="00F550E1"/>
    <w:rsid w:val="00F60B27"/>
    <w:rsid w:val="00F62114"/>
    <w:rsid w:val="00F66DC8"/>
    <w:rsid w:val="00F74921"/>
    <w:rsid w:val="00F76899"/>
    <w:rsid w:val="00F82B70"/>
    <w:rsid w:val="00F86380"/>
    <w:rsid w:val="00F86D28"/>
    <w:rsid w:val="00F874BD"/>
    <w:rsid w:val="00FC0721"/>
    <w:rsid w:val="00FC7203"/>
    <w:rsid w:val="00FC774D"/>
    <w:rsid w:val="00FE31A6"/>
    <w:rsid w:val="00FE590D"/>
    <w:rsid w:val="00FF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36B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32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7327FD"/>
  </w:style>
  <w:style w:type="table" w:styleId="a5">
    <w:name w:val="Table Grid"/>
    <w:basedOn w:val="a1"/>
    <w:rsid w:val="009C623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semiHidden/>
    <w:rsid w:val="007A0E3C"/>
  </w:style>
  <w:style w:type="paragraph" w:styleId="a7">
    <w:name w:val="header"/>
    <w:basedOn w:val="a"/>
    <w:link w:val="a8"/>
    <w:rsid w:val="00607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0721A"/>
    <w:rPr>
      <w:kern w:val="2"/>
    </w:rPr>
  </w:style>
  <w:style w:type="paragraph" w:styleId="a9">
    <w:name w:val="caption"/>
    <w:basedOn w:val="a"/>
    <w:next w:val="a"/>
    <w:qFormat/>
    <w:rsid w:val="00C120B3"/>
    <w:rPr>
      <w:sz w:val="20"/>
      <w:szCs w:val="20"/>
    </w:rPr>
  </w:style>
  <w:style w:type="paragraph" w:customStyle="1" w:styleId="aa">
    <w:name w:val="(新)(一)"/>
    <w:basedOn w:val="a"/>
    <w:rsid w:val="00193F25"/>
    <w:pPr>
      <w:adjustRightInd w:val="0"/>
      <w:snapToGrid w:val="0"/>
      <w:spacing w:beforeLines="50" w:line="440" w:lineRule="exact"/>
      <w:ind w:leftChars="375" w:left="575" w:hangingChars="200" w:hanging="200"/>
      <w:jc w:val="both"/>
      <w:textAlignment w:val="center"/>
    </w:pPr>
    <w:rPr>
      <w:rFonts w:ascii="標楷體" w:eastAsia="標楷體" w:hAnsi="標楷體"/>
      <w:bCs/>
      <w:kern w:val="0"/>
      <w:sz w:val="28"/>
      <w:szCs w:val="28"/>
    </w:rPr>
  </w:style>
  <w:style w:type="paragraph" w:customStyle="1" w:styleId="ab">
    <w:name w:val="公文(後續段落)"/>
    <w:rsid w:val="00B63A09"/>
    <w:pPr>
      <w:adjustRightInd w:val="0"/>
      <w:snapToGrid w:val="0"/>
      <w:spacing w:line="578" w:lineRule="exact"/>
      <w:ind w:left="340"/>
      <w:textAlignment w:val="center"/>
    </w:pPr>
    <w:rPr>
      <w:rFonts w:eastAsia="標楷體"/>
      <w:noProof/>
      <w:sz w:val="32"/>
    </w:rPr>
  </w:style>
  <w:style w:type="character" w:customStyle="1" w:styleId="apple-style-span">
    <w:name w:val="apple-style-span"/>
    <w:basedOn w:val="a0"/>
    <w:rsid w:val="004C4303"/>
  </w:style>
  <w:style w:type="paragraph" w:customStyle="1" w:styleId="--">
    <w:name w:val="範本-一標題-段落"/>
    <w:rsid w:val="00167B0A"/>
    <w:pPr>
      <w:spacing w:beforeLines="50" w:line="440" w:lineRule="exact"/>
      <w:ind w:leftChars="375" w:left="375" w:firstLineChars="200" w:firstLine="200"/>
      <w:jc w:val="both"/>
    </w:pPr>
    <w:rPr>
      <w:rFonts w:eastAsia="標楷體"/>
      <w:color w:val="000000"/>
      <w:sz w:val="28"/>
    </w:rPr>
  </w:style>
  <w:style w:type="character" w:styleId="ac">
    <w:name w:val="Strong"/>
    <w:uiPriority w:val="22"/>
    <w:qFormat/>
    <w:rsid w:val="00D81820"/>
    <w:rPr>
      <w:b/>
      <w:bCs/>
    </w:rPr>
  </w:style>
  <w:style w:type="character" w:customStyle="1" w:styleId="apple-converted-space">
    <w:name w:val="apple-converted-space"/>
    <w:basedOn w:val="a0"/>
    <w:rsid w:val="00CD08B0"/>
  </w:style>
  <w:style w:type="character" w:styleId="ad">
    <w:name w:val="Emphasis"/>
    <w:uiPriority w:val="20"/>
    <w:qFormat/>
    <w:rsid w:val="00F30848"/>
    <w:rPr>
      <w:i/>
      <w:iCs/>
    </w:rPr>
  </w:style>
  <w:style w:type="paragraph" w:styleId="ae">
    <w:name w:val="List Paragraph"/>
    <w:basedOn w:val="a"/>
    <w:uiPriority w:val="34"/>
    <w:qFormat/>
    <w:rsid w:val="005A6B0F"/>
    <w:pPr>
      <w:ind w:leftChars="200" w:left="480"/>
    </w:pPr>
    <w:rPr>
      <w:rFonts w:ascii="Calibri" w:hAnsi="Calibri"/>
      <w:szCs w:val="22"/>
    </w:rPr>
  </w:style>
  <w:style w:type="character" w:styleId="af">
    <w:name w:val="Hyperlink"/>
    <w:unhideWhenUsed/>
    <w:rsid w:val="00E3708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3708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Balloon Text"/>
    <w:basedOn w:val="a"/>
    <w:link w:val="af1"/>
    <w:rsid w:val="00CD23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rsid w:val="00CD23EA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2">
    <w:name w:val="目錄表第一章"/>
    <w:basedOn w:val="a"/>
    <w:rsid w:val="007E7B59"/>
    <w:pPr>
      <w:tabs>
        <w:tab w:val="left" w:leader="dot" w:pos="8261"/>
      </w:tabs>
      <w:adjustRightInd w:val="0"/>
      <w:spacing w:before="120" w:line="240" w:lineRule="atLeast"/>
      <w:ind w:left="1440" w:right="794" w:hanging="981"/>
      <w:jc w:val="both"/>
      <w:textAlignment w:val="baseline"/>
    </w:pPr>
    <w:rPr>
      <w:rFonts w:ascii="華康中楷體" w:eastAsia="華康中楷體" w:cs="Mangal"/>
      <w:kern w:val="0"/>
      <w:sz w:val="28"/>
      <w:szCs w:val="28"/>
      <w:lang w:bidi="ne-N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36B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32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7327FD"/>
  </w:style>
  <w:style w:type="table" w:styleId="a5">
    <w:name w:val="Table Grid"/>
    <w:basedOn w:val="a1"/>
    <w:rsid w:val="009C623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semiHidden/>
    <w:rsid w:val="007A0E3C"/>
  </w:style>
  <w:style w:type="paragraph" w:styleId="a7">
    <w:name w:val="header"/>
    <w:basedOn w:val="a"/>
    <w:link w:val="a8"/>
    <w:rsid w:val="00607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0721A"/>
    <w:rPr>
      <w:kern w:val="2"/>
    </w:rPr>
  </w:style>
  <w:style w:type="paragraph" w:styleId="a9">
    <w:name w:val="caption"/>
    <w:basedOn w:val="a"/>
    <w:next w:val="a"/>
    <w:qFormat/>
    <w:rsid w:val="00C120B3"/>
    <w:rPr>
      <w:sz w:val="20"/>
      <w:szCs w:val="20"/>
    </w:rPr>
  </w:style>
  <w:style w:type="paragraph" w:customStyle="1" w:styleId="aa">
    <w:name w:val="(新)(一)"/>
    <w:basedOn w:val="a"/>
    <w:rsid w:val="00193F25"/>
    <w:pPr>
      <w:adjustRightInd w:val="0"/>
      <w:snapToGrid w:val="0"/>
      <w:spacing w:beforeLines="50" w:line="440" w:lineRule="exact"/>
      <w:ind w:leftChars="375" w:left="575" w:hangingChars="200" w:hanging="200"/>
      <w:jc w:val="both"/>
      <w:textAlignment w:val="center"/>
    </w:pPr>
    <w:rPr>
      <w:rFonts w:ascii="標楷體" w:eastAsia="標楷體" w:hAnsi="標楷體"/>
      <w:bCs/>
      <w:kern w:val="0"/>
      <w:sz w:val="28"/>
      <w:szCs w:val="28"/>
    </w:rPr>
  </w:style>
  <w:style w:type="paragraph" w:customStyle="1" w:styleId="ab">
    <w:name w:val="公文(後續段落)"/>
    <w:rsid w:val="00B63A09"/>
    <w:pPr>
      <w:adjustRightInd w:val="0"/>
      <w:snapToGrid w:val="0"/>
      <w:spacing w:line="578" w:lineRule="exact"/>
      <w:ind w:left="340"/>
      <w:textAlignment w:val="center"/>
    </w:pPr>
    <w:rPr>
      <w:rFonts w:eastAsia="標楷體"/>
      <w:noProof/>
      <w:sz w:val="32"/>
    </w:rPr>
  </w:style>
  <w:style w:type="character" w:customStyle="1" w:styleId="apple-style-span">
    <w:name w:val="apple-style-span"/>
    <w:basedOn w:val="a0"/>
    <w:rsid w:val="004C4303"/>
  </w:style>
  <w:style w:type="paragraph" w:customStyle="1" w:styleId="--">
    <w:name w:val="範本-一標題-段落"/>
    <w:rsid w:val="00167B0A"/>
    <w:pPr>
      <w:spacing w:beforeLines="50" w:line="440" w:lineRule="exact"/>
      <w:ind w:leftChars="375" w:left="375" w:firstLineChars="200" w:firstLine="200"/>
      <w:jc w:val="both"/>
    </w:pPr>
    <w:rPr>
      <w:rFonts w:eastAsia="標楷體"/>
      <w:color w:val="000000"/>
      <w:sz w:val="28"/>
    </w:rPr>
  </w:style>
  <w:style w:type="character" w:styleId="ac">
    <w:name w:val="Strong"/>
    <w:uiPriority w:val="22"/>
    <w:qFormat/>
    <w:rsid w:val="00D81820"/>
    <w:rPr>
      <w:b/>
      <w:bCs/>
    </w:rPr>
  </w:style>
  <w:style w:type="character" w:customStyle="1" w:styleId="apple-converted-space">
    <w:name w:val="apple-converted-space"/>
    <w:basedOn w:val="a0"/>
    <w:rsid w:val="00CD08B0"/>
  </w:style>
  <w:style w:type="character" w:styleId="ad">
    <w:name w:val="Emphasis"/>
    <w:uiPriority w:val="20"/>
    <w:qFormat/>
    <w:rsid w:val="00F30848"/>
    <w:rPr>
      <w:i/>
      <w:iCs/>
    </w:rPr>
  </w:style>
  <w:style w:type="paragraph" w:styleId="ae">
    <w:name w:val="List Paragraph"/>
    <w:basedOn w:val="a"/>
    <w:uiPriority w:val="34"/>
    <w:qFormat/>
    <w:rsid w:val="005A6B0F"/>
    <w:pPr>
      <w:ind w:leftChars="200" w:left="480"/>
    </w:pPr>
    <w:rPr>
      <w:rFonts w:ascii="Calibri" w:hAnsi="Calibri"/>
      <w:szCs w:val="22"/>
    </w:rPr>
  </w:style>
  <w:style w:type="character" w:styleId="af">
    <w:name w:val="Hyperlink"/>
    <w:unhideWhenUsed/>
    <w:rsid w:val="00E3708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3708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Balloon Text"/>
    <w:basedOn w:val="a"/>
    <w:link w:val="af1"/>
    <w:rsid w:val="00CD23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rsid w:val="00CD23EA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2">
    <w:name w:val="目錄表第一章"/>
    <w:basedOn w:val="a"/>
    <w:rsid w:val="007E7B59"/>
    <w:pPr>
      <w:tabs>
        <w:tab w:val="left" w:leader="dot" w:pos="8261"/>
      </w:tabs>
      <w:adjustRightInd w:val="0"/>
      <w:spacing w:before="120" w:line="240" w:lineRule="atLeast"/>
      <w:ind w:left="1440" w:right="794" w:hanging="981"/>
      <w:jc w:val="both"/>
      <w:textAlignment w:val="baseline"/>
    </w:pPr>
    <w:rPr>
      <w:rFonts w:ascii="華康中楷體" w:eastAsia="華康中楷體" w:cs="Mangal"/>
      <w:kern w:val="0"/>
      <w:sz w:val="28"/>
      <w:szCs w:val="28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15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0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2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2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23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792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p64726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0rz.tw/ENh6i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1KqhUo3eRRkCE4VWOgi8NFjK_2dkb8sb_V3AYMeqYRT0/viewfor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F6E7E01-39C5-414C-8EEF-D02F6921B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385</Words>
  <Characters>2196</Characters>
  <Application>Microsoft Office Word</Application>
  <DocSecurity>0</DocSecurity>
  <Lines>18</Lines>
  <Paragraphs>5</Paragraphs>
  <ScaleCrop>false</ScaleCrop>
  <Company>GMT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節能減碳全民行動網推廣計畫</dc:title>
  <dc:creator>emma</dc:creator>
  <cp:lastModifiedBy>周羿似</cp:lastModifiedBy>
  <cp:revision>2</cp:revision>
  <cp:lastPrinted>2011-11-03T04:09:00Z</cp:lastPrinted>
  <dcterms:created xsi:type="dcterms:W3CDTF">2014-08-05T03:44:00Z</dcterms:created>
  <dcterms:modified xsi:type="dcterms:W3CDTF">2014-08-05T03:44:00Z</dcterms:modified>
</cp:coreProperties>
</file>