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9F" w:rsidRPr="002E238A" w:rsidRDefault="00F8209F" w:rsidP="002E238A">
      <w:pPr>
        <w:jc w:val="center"/>
        <w:rPr>
          <w:rFonts w:ascii="標楷體" w:eastAsia="標楷體" w:hAnsi="標楷體"/>
          <w:sz w:val="32"/>
          <w:szCs w:val="32"/>
        </w:rPr>
      </w:pPr>
      <w:r w:rsidRPr="002E238A">
        <w:rPr>
          <w:rFonts w:ascii="標楷體" w:eastAsia="標楷體" w:hAnsi="標楷體" w:hint="eastAsia"/>
          <w:sz w:val="32"/>
          <w:szCs w:val="32"/>
        </w:rPr>
        <w:t>桃園市政府各機關構及學校處理歸屬桃園市所有拾得物作業要點</w:t>
      </w:r>
    </w:p>
    <w:p w:rsidR="00F8209F" w:rsidRPr="002E238A" w:rsidRDefault="00F8209F" w:rsidP="00284D3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日府財用字第</w:t>
      </w:r>
      <w:r>
        <w:rPr>
          <w:rFonts w:ascii="標楷體" w:eastAsia="標楷體" w:hAnsi="標楷體"/>
        </w:rPr>
        <w:t>1040006178</w:t>
      </w:r>
      <w:r>
        <w:rPr>
          <w:rFonts w:ascii="標楷體" w:eastAsia="標楷體" w:hAnsi="標楷體" w:hint="eastAsia"/>
        </w:rPr>
        <w:t>號函訂定</w:t>
      </w:r>
    </w:p>
    <w:p w:rsidR="00F8209F" w:rsidRPr="002E238A" w:rsidRDefault="00F8209F" w:rsidP="002E238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 w:hint="eastAsia"/>
          <w:sz w:val="28"/>
          <w:szCs w:val="28"/>
        </w:rPr>
        <w:t>一、桃園市政府（以下簡稱本府）為處理依民法第八百零七條第二項規定，歸屬於桃園市</w:t>
      </w: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以下簡稱本市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所有之拾得物，特訂定本要點。</w:t>
      </w:r>
    </w:p>
    <w:p w:rsidR="00F8209F" w:rsidRPr="002E238A" w:rsidRDefault="00F8209F" w:rsidP="002E238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 w:hint="eastAsia"/>
          <w:sz w:val="28"/>
          <w:szCs w:val="28"/>
        </w:rPr>
        <w:t>二、除其他法令另有規定者外，拾得物之處理機關如下：</w:t>
      </w:r>
    </w:p>
    <w:p w:rsidR="00F8209F" w:rsidRPr="002E238A" w:rsidRDefault="00F8209F" w:rsidP="002E238A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一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本府各機關</w:t>
      </w: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構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學校受理之拾得物，由各該機關</w:t>
      </w: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構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學校負責處理。但聯合大樓受理之拾得物，由聯合大樓管理機關負責處理。</w:t>
      </w:r>
      <w:r w:rsidRPr="002E238A">
        <w:rPr>
          <w:rFonts w:ascii="標楷體" w:eastAsia="標楷體" w:hAnsi="標楷體"/>
          <w:sz w:val="28"/>
          <w:szCs w:val="28"/>
        </w:rPr>
        <w:t xml:space="preserve"> </w:t>
      </w:r>
    </w:p>
    <w:p w:rsidR="00F8209F" w:rsidRPr="002E238A" w:rsidRDefault="00F8209F" w:rsidP="002E238A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二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非本府所屬各機關</w:t>
      </w: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構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學校受理之拾得物，由本府財政局負責處理。</w:t>
      </w:r>
    </w:p>
    <w:p w:rsidR="00F8209F" w:rsidRPr="002E238A" w:rsidRDefault="00F8209F" w:rsidP="002E238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 w:hint="eastAsia"/>
          <w:sz w:val="28"/>
          <w:szCs w:val="28"/>
        </w:rPr>
        <w:t>三、拾得物歸屬本市所有後，應定期列冊簽報處理機關首長核准，依下列方式辦理：</w:t>
      </w:r>
    </w:p>
    <w:p w:rsidR="00F8209F" w:rsidRPr="002E238A" w:rsidRDefault="00F8209F" w:rsidP="002E238A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一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拾得物如為新臺幣者，應由各該處理機關以其他雜項收入科目解繳市庫。外幣現金及得兌換為現金之有價證券，應兌換為新臺幣後繳庫。但國內無牌價之外幣，經處理機關首長核准後，由出納單位存放保險櫃內保管。</w:t>
      </w:r>
    </w:p>
    <w:p w:rsidR="00F8209F" w:rsidRPr="002E238A" w:rsidRDefault="00F8209F" w:rsidP="002E238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二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經評估可供公務使用之拾得物，得依財物性質列帳管理。</w:t>
      </w:r>
    </w:p>
    <w:p w:rsidR="00F8209F" w:rsidRPr="002E238A" w:rsidRDefault="00F8209F" w:rsidP="00130669">
      <w:pPr>
        <w:spacing w:line="500" w:lineRule="exact"/>
        <w:ind w:leftChars="229" w:left="111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三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拾得物如為手機、電腦或其他可能載有個人資料之物品者，應由各處理機關送交本府環境保護局比照一般廢棄物處理之。</w:t>
      </w:r>
    </w:p>
    <w:p w:rsidR="00F8209F" w:rsidRPr="002E238A" w:rsidRDefault="00F8209F" w:rsidP="00130669">
      <w:pPr>
        <w:spacing w:line="50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四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無法供公務使用之拾得物，除有不能變賣或不宜變賣之情形，應</w:t>
      </w:r>
      <w:bookmarkStart w:id="0" w:name="_GoBack"/>
      <w:bookmarkEnd w:id="0"/>
      <w:r w:rsidRPr="002E238A">
        <w:rPr>
          <w:rFonts w:ascii="標楷體" w:eastAsia="標楷體" w:hAnsi="標楷體" w:hint="eastAsia"/>
          <w:sz w:val="28"/>
          <w:szCs w:val="28"/>
        </w:rPr>
        <w:t>交由有關機關處理者外，應由各處理機關自行訂定底價變賣之；其性質適合於臺北惜物網拍賣者，並應優先於該平臺拍賣之。各處理機關應將賣得之價金解繳市庫；其因變賣所支付之必要費用，由各該處理機關年度相關預算調整支應。</w:t>
      </w:r>
    </w:p>
    <w:p w:rsidR="00F8209F" w:rsidRPr="002E238A" w:rsidRDefault="00F8209F" w:rsidP="002E238A">
      <w:pPr>
        <w:spacing w:line="50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五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拾得物如經評估無變賣價值者，各處理機關得定期列冊提供物品清單或圖冊，洽本府社會局轉知社會福利機構辦理捐贈事宜、無償提供公眾使用或逕交由本府環境保護局比照廢棄物處理之。</w:t>
      </w:r>
    </w:p>
    <w:p w:rsidR="00F8209F" w:rsidRPr="002E238A" w:rsidRDefault="00F8209F" w:rsidP="002E238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 w:hint="eastAsia"/>
          <w:sz w:val="28"/>
          <w:szCs w:val="28"/>
        </w:rPr>
        <w:t>前項第四款所稱不能或不宜變賣之拾得物，其處理方式如下：</w:t>
      </w:r>
    </w:p>
    <w:p w:rsidR="00F8209F" w:rsidRPr="002E238A" w:rsidRDefault="00F8209F" w:rsidP="002E238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一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菸酒：由本府財政局比照私劣菸酒處理之。</w:t>
      </w:r>
    </w:p>
    <w:p w:rsidR="00F8209F" w:rsidRPr="002E238A" w:rsidRDefault="00F8209F" w:rsidP="002E238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二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藥品或醫療器材：由本府衛生局處理之。</w:t>
      </w:r>
    </w:p>
    <w:p w:rsidR="00F8209F" w:rsidRPr="002E238A" w:rsidRDefault="00F8209F" w:rsidP="002E238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三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其他拾得物：由各有關機關依相關規定辦理。</w:t>
      </w:r>
    </w:p>
    <w:sectPr w:rsidR="00F8209F" w:rsidRPr="002E238A" w:rsidSect="001A55E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5E0"/>
    <w:rsid w:val="00130669"/>
    <w:rsid w:val="001A55E0"/>
    <w:rsid w:val="00284D3D"/>
    <w:rsid w:val="002E238A"/>
    <w:rsid w:val="00A95C32"/>
    <w:rsid w:val="00B00688"/>
    <w:rsid w:val="00BE6316"/>
    <w:rsid w:val="00F2235C"/>
    <w:rsid w:val="00F8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1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117</Words>
  <Characters>672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桃園市政府各機關構及學校處理歸屬桃園市所有拾得物作業要點</dc:title>
  <dc:subject/>
  <dc:creator>Valued Acer Customer</dc:creator>
  <cp:keywords/>
  <dc:description/>
  <cp:lastModifiedBy>user</cp:lastModifiedBy>
  <cp:revision>2</cp:revision>
  <cp:lastPrinted>2015-01-09T03:03:00Z</cp:lastPrinted>
  <dcterms:created xsi:type="dcterms:W3CDTF">2015-01-13T03:52:00Z</dcterms:created>
  <dcterms:modified xsi:type="dcterms:W3CDTF">2015-01-13T03:52:00Z</dcterms:modified>
</cp:coreProperties>
</file>