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F3" w:rsidRPr="005D7E2F" w:rsidRDefault="005D7E2F" w:rsidP="005D7E2F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5D7E2F">
        <w:rPr>
          <w:rFonts w:ascii="標楷體" w:eastAsia="標楷體" w:hAnsi="標楷體" w:hint="eastAsia"/>
          <w:sz w:val="36"/>
        </w:rPr>
        <w:t>桃園市十大危險水域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6"/>
      </w:tblGrid>
      <w:tr w:rsidR="005D7E2F" w:rsidTr="005D7E2F">
        <w:trPr>
          <w:jc w:val="center"/>
        </w:trPr>
        <w:tc>
          <w:tcPr>
            <w:tcW w:w="534" w:type="dxa"/>
            <w:shd w:val="clear" w:color="auto" w:fill="00B0F0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shd w:val="clear" w:color="auto" w:fill="00B0F0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地點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新屋區永安漁港南岸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大園區彩虹橋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復興區</w:t>
            </w:r>
            <w:proofErr w:type="gramStart"/>
            <w:r w:rsidRPr="005D7E2F">
              <w:rPr>
                <w:rFonts w:ascii="標楷體" w:eastAsia="標楷體" w:hAnsi="標楷體"/>
              </w:rPr>
              <w:t>霞雲溪流域</w:t>
            </w:r>
            <w:proofErr w:type="gramEnd"/>
            <w:r w:rsidRPr="005D7E2F">
              <w:rPr>
                <w:rFonts w:ascii="標楷體" w:eastAsia="標楷體" w:hAnsi="標楷體"/>
              </w:rPr>
              <w:t>（桃112線）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大溪區大漢溪流域（溪洲橋至武嶺橋）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大溪區大綸街內桃園大</w:t>
            </w:r>
            <w:proofErr w:type="gramStart"/>
            <w:r w:rsidRPr="005D7E2F">
              <w:rPr>
                <w:rFonts w:ascii="標楷體" w:eastAsia="標楷體" w:hAnsi="標楷體"/>
              </w:rPr>
              <w:t>圳</w:t>
            </w:r>
            <w:proofErr w:type="gramEnd"/>
            <w:r w:rsidRPr="005D7E2F">
              <w:rPr>
                <w:rFonts w:ascii="標楷體" w:eastAsia="標楷體" w:hAnsi="標楷體"/>
              </w:rPr>
              <w:br/>
              <w:t>(僑愛社區對面大</w:t>
            </w:r>
            <w:proofErr w:type="gramStart"/>
            <w:r w:rsidRPr="005D7E2F">
              <w:rPr>
                <w:rFonts w:ascii="標楷體" w:eastAsia="標楷體" w:hAnsi="標楷體"/>
              </w:rPr>
              <w:t>圳</w:t>
            </w:r>
            <w:proofErr w:type="gramEnd"/>
            <w:r w:rsidRPr="005D7E2F">
              <w:rPr>
                <w:rFonts w:ascii="標楷體" w:eastAsia="標楷體" w:hAnsi="標楷體"/>
              </w:rPr>
              <w:t>5號水橋)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大園區橫峰村30鄰老街溪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楊梅區中山北路二段366巷4號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大溪區阿姆坪碼頭含東湖碼頭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復興區義興發電廠攔砂壩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觀音大</w:t>
            </w:r>
            <w:proofErr w:type="gramStart"/>
            <w:r w:rsidRPr="005D7E2F">
              <w:rPr>
                <w:rFonts w:ascii="標楷體" w:eastAsia="標楷體" w:hAnsi="標楷體"/>
              </w:rPr>
              <w:t>堀</w:t>
            </w:r>
            <w:proofErr w:type="gramEnd"/>
            <w:r w:rsidRPr="005D7E2F">
              <w:rPr>
                <w:rFonts w:ascii="標楷體" w:eastAsia="標楷體" w:hAnsi="標楷體"/>
              </w:rPr>
              <w:t>溪出海口(觀音舊浴場)</w:t>
            </w:r>
          </w:p>
        </w:tc>
      </w:tr>
    </w:tbl>
    <w:p w:rsidR="005D7E2F" w:rsidRDefault="005D7E2F"/>
    <w:sectPr w:rsidR="005D7E2F" w:rsidSect="00CD7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2F"/>
    <w:rsid w:val="0042107F"/>
    <w:rsid w:val="005D7E2F"/>
    <w:rsid w:val="007F521C"/>
    <w:rsid w:val="00CD7EF3"/>
    <w:rsid w:val="00F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E2F"/>
    <w:rPr>
      <w:b/>
      <w:bCs/>
    </w:rPr>
  </w:style>
  <w:style w:type="character" w:styleId="a4">
    <w:name w:val="Hyperlink"/>
    <w:basedOn w:val="a0"/>
    <w:uiPriority w:val="99"/>
    <w:semiHidden/>
    <w:unhideWhenUsed/>
    <w:rsid w:val="005D7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7E2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D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E2F"/>
    <w:rPr>
      <w:b/>
      <w:bCs/>
    </w:rPr>
  </w:style>
  <w:style w:type="character" w:styleId="a4">
    <w:name w:val="Hyperlink"/>
    <w:basedOn w:val="a0"/>
    <w:uiPriority w:val="99"/>
    <w:semiHidden/>
    <w:unhideWhenUsed/>
    <w:rsid w:val="005D7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7E2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D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admin</cp:lastModifiedBy>
  <cp:revision>2</cp:revision>
  <dcterms:created xsi:type="dcterms:W3CDTF">2016-07-20T02:02:00Z</dcterms:created>
  <dcterms:modified xsi:type="dcterms:W3CDTF">2016-07-20T02:02:00Z</dcterms:modified>
</cp:coreProperties>
</file>