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76" w:rsidRDefault="002F339A" w:rsidP="00175BF1">
      <w:pPr>
        <w:spacing w:line="48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國民中學</w:t>
      </w:r>
      <w:r w:rsidR="00BE026B" w:rsidRPr="009B163B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國民小學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>實施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跨領域</w:t>
      </w:r>
      <w:r w:rsidR="00FE774F" w:rsidRPr="009B163B">
        <w:rPr>
          <w:rFonts w:ascii="Times New Roman" w:eastAsia="標楷體" w:hAnsi="Times New Roman" w:cs="Times New Roman" w:hint="eastAsia"/>
          <w:b/>
          <w:sz w:val="28"/>
          <w:szCs w:val="28"/>
        </w:rPr>
        <w:t>或跨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科目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協同教學參考原則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bookmarkEnd w:id="0"/>
    <w:p w:rsidR="00DA3214" w:rsidRPr="00DA3214" w:rsidRDefault="00DA3214" w:rsidP="00175BF1">
      <w:pPr>
        <w:spacing w:line="480" w:lineRule="auto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                        </w:t>
      </w:r>
      <w:r w:rsidR="00D72FB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A007CF">
        <w:rPr>
          <w:rFonts w:ascii="標楷體" w:eastAsia="標楷體" w:hAnsi="標楷體" w:hint="eastAsia"/>
          <w:color w:val="000000" w:themeColor="text1"/>
          <w:sz w:val="20"/>
          <w:szCs w:val="20"/>
        </w:rPr>
        <w:t>26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proofErr w:type="gramStart"/>
      <w:r w:rsidRPr="00DA3214">
        <w:rPr>
          <w:rFonts w:ascii="標楷體" w:eastAsia="標楷體" w:hAnsi="標楷體"/>
          <w:color w:val="000000" w:themeColor="text1"/>
          <w:sz w:val="20"/>
          <w:szCs w:val="20"/>
        </w:rPr>
        <w:t>臺</w:t>
      </w:r>
      <w:proofErr w:type="gramEnd"/>
      <w:r w:rsidRPr="00DA3214">
        <w:rPr>
          <w:rFonts w:ascii="標楷體" w:eastAsia="標楷體" w:hAnsi="標楷體"/>
          <w:color w:val="000000" w:themeColor="text1"/>
          <w:sz w:val="20"/>
          <w:szCs w:val="20"/>
        </w:rPr>
        <w:t>教授國字第1060091824號</w:t>
      </w:r>
      <w:r w:rsidR="004F5140">
        <w:rPr>
          <w:rFonts w:ascii="標楷體" w:eastAsia="標楷體" w:hAnsi="標楷體" w:hint="eastAsia"/>
          <w:color w:val="000000" w:themeColor="text1"/>
          <w:sz w:val="20"/>
          <w:szCs w:val="20"/>
        </w:rPr>
        <w:t>函</w:t>
      </w:r>
    </w:p>
    <w:p w:rsidR="002F339A" w:rsidRPr="002D3D1F" w:rsidRDefault="002F339A" w:rsidP="002D3D1F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2D3D1F">
        <w:rPr>
          <w:rFonts w:ascii="Times New Roman" w:eastAsia="標楷體" w:hAnsi="Times New Roman" w:cs="Times New Roman"/>
          <w:color w:val="000000" w:themeColor="text1"/>
        </w:rPr>
        <w:t>教育部為</w:t>
      </w:r>
      <w:r w:rsidR="009D4BAB" w:rsidRPr="002D3D1F">
        <w:rPr>
          <w:rFonts w:ascii="Times New Roman" w:eastAsia="標楷體" w:hAnsi="Times New Roman" w:cs="Times New Roman"/>
          <w:color w:val="000000" w:themeColor="text1"/>
        </w:rPr>
        <w:t>協助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直轄市、縣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市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主管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國民中學及國民小學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以下簡稱學校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BE026B" w:rsidRPr="002D3D1F">
        <w:rPr>
          <w:rFonts w:ascii="Times New Roman" w:eastAsia="標楷體" w:hAnsi="Times New Roman" w:cs="Times New Roman"/>
          <w:color w:val="000000" w:themeColor="text1"/>
        </w:rPr>
        <w:t>，</w:t>
      </w:r>
      <w:r w:rsidRPr="002D3D1F">
        <w:rPr>
          <w:rFonts w:ascii="Times New Roman" w:eastAsia="標楷體" w:hAnsi="Times New Roman" w:cs="Times New Roman"/>
          <w:color w:val="000000" w:themeColor="text1"/>
        </w:rPr>
        <w:t>落實十二年國民基本教育課程綱要（以下簡稱課綱）總綱</w:t>
      </w:r>
      <w:proofErr w:type="gramStart"/>
      <w:r w:rsidRPr="002D3D1F">
        <w:rPr>
          <w:rFonts w:ascii="Times New Roman" w:eastAsia="標楷體" w:hAnsi="Times New Roman" w:cs="Times New Roman"/>
          <w:color w:val="000000" w:themeColor="text1"/>
        </w:rPr>
        <w:t>柒</w:t>
      </w:r>
      <w:proofErr w:type="gramEnd"/>
      <w:r w:rsidRPr="002D3D1F">
        <w:rPr>
          <w:rFonts w:ascii="Times New Roman" w:eastAsia="標楷體" w:hAnsi="Times New Roman" w:cs="Times New Roman"/>
          <w:color w:val="000000" w:themeColor="text1"/>
        </w:rPr>
        <w:t>、實施要點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一</w:t>
      </w:r>
      <w:r w:rsidRPr="002D3D1F">
        <w:rPr>
          <w:rFonts w:ascii="Times New Roman" w:eastAsia="標楷體" w:hAnsi="Times New Roman" w:cs="Times New Roman"/>
          <w:color w:val="000000" w:themeColor="text1"/>
        </w:rPr>
        <w:t>、（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二</w:t>
      </w:r>
      <w:r w:rsidRPr="002D3D1F">
        <w:rPr>
          <w:rFonts w:ascii="Times New Roman" w:eastAsia="標楷體" w:hAnsi="Times New Roman" w:cs="Times New Roman"/>
          <w:color w:val="000000" w:themeColor="text1"/>
        </w:rPr>
        <w:t>）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5</w:t>
      </w:r>
      <w:r w:rsidR="00FE774F" w:rsidRPr="002D3D1F">
        <w:rPr>
          <w:rFonts w:ascii="Times New Roman" w:eastAsia="標楷體" w:hAnsi="Times New Roman" w:cs="Times New Roman"/>
          <w:color w:val="000000" w:themeColor="text1"/>
        </w:rPr>
        <w:t>所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定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，學校在遵照教學正常化規範下，得彈性進行跨領域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科目之協同教學，特訂定本原則。</w:t>
      </w:r>
    </w:p>
    <w:p w:rsidR="00872AFA" w:rsidRPr="00713DF2" w:rsidRDefault="005F2E87" w:rsidP="00882DE6">
      <w:pPr>
        <w:spacing w:beforeLines="50" w:before="180"/>
        <w:ind w:left="480" w:hangingChars="200" w:hanging="480"/>
        <w:rPr>
          <w:rFonts w:ascii="標楷體" w:eastAsia="標楷體" w:hAnsi="標楷體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二、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學校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3918F5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A5058B" w:rsidRPr="00713DF2">
        <w:rPr>
          <w:rFonts w:ascii="Times New Roman" w:eastAsia="標楷體" w:hAnsi="Times New Roman" w:cs="Times New Roman"/>
          <w:color w:val="000000" w:themeColor="text1"/>
        </w:rPr>
        <w:t>旨在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組成</w:t>
      </w:r>
      <w:r w:rsidR="00872AFA" w:rsidRPr="00713DF2">
        <w:rPr>
          <w:rFonts w:ascii="Times New Roman" w:eastAsia="標楷體" w:hAnsi="Times New Roman" w:cs="Times New Roman"/>
          <w:color w:val="000000" w:themeColor="text1"/>
        </w:rPr>
        <w:t>教師協作團隊</w:t>
      </w:r>
      <w:r w:rsidR="00872AFA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proofErr w:type="gramStart"/>
      <w:r w:rsidR="00872AFA" w:rsidRPr="00713DF2">
        <w:rPr>
          <w:rFonts w:ascii="Times New Roman" w:eastAsia="標楷體" w:hAnsi="Times New Roman" w:cs="Times New Roman"/>
          <w:color w:val="000000" w:themeColor="text1"/>
        </w:rPr>
        <w:t>形塑共學</w:t>
      </w:r>
      <w:proofErr w:type="gramEnd"/>
      <w:r w:rsidR="00872AFA" w:rsidRPr="00713DF2">
        <w:rPr>
          <w:rFonts w:ascii="Times New Roman" w:eastAsia="標楷體" w:hAnsi="Times New Roman" w:cs="Times New Roman"/>
          <w:color w:val="000000" w:themeColor="text1"/>
        </w:rPr>
        <w:t>之文化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發展以核心素養為主軸之課程，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落實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自發</w:t>
      </w:r>
      <w:r w:rsidR="00242637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互動</w:t>
      </w:r>
      <w:proofErr w:type="gramStart"/>
      <w:r w:rsidR="00242637" w:rsidRPr="00713DF2">
        <w:rPr>
          <w:rFonts w:ascii="標楷體" w:eastAsia="標楷體" w:hAnsi="標楷體" w:cs="Times New Roman" w:hint="eastAsia"/>
          <w:color w:val="000000" w:themeColor="text1"/>
        </w:rPr>
        <w:t>及共好之</w:t>
      </w:r>
      <w:proofErr w:type="gramEnd"/>
      <w:r w:rsidR="00242637" w:rsidRPr="00713DF2">
        <w:rPr>
          <w:rFonts w:ascii="標楷體" w:eastAsia="標楷體" w:hAnsi="標楷體" w:cs="Times New Roman" w:hint="eastAsia"/>
          <w:color w:val="000000" w:themeColor="text1"/>
        </w:rPr>
        <w:t>理念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；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並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啟發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學生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生命潛能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陶養生活知能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促進生涯發展、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涵育公民責任</w:t>
      </w:r>
      <w:r w:rsidR="000C4971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達成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學生適應現在生活及面對未來挑戰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之目標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E07503" w:rsidRPr="00713DF2" w:rsidRDefault="003918F5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三、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科目協同教學之實施範圍，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括領域學習課程及彈性學習課程。</w:t>
      </w:r>
    </w:p>
    <w:p w:rsidR="00781A87" w:rsidRPr="00713DF2" w:rsidRDefault="00E07503" w:rsidP="00781A87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四</w:t>
      </w:r>
      <w:r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科目協同教學團隊之運作，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包括團隊成員之</w:t>
      </w:r>
      <w:proofErr w:type="gramStart"/>
      <w:r w:rsidR="00781A87" w:rsidRPr="00713DF2">
        <w:rPr>
          <w:rFonts w:ascii="Times New Roman" w:eastAsia="標楷體" w:hAnsi="Times New Roman" w:cs="Times New Roman"/>
          <w:color w:val="000000" w:themeColor="text1"/>
        </w:rPr>
        <w:t>共同備課</w:t>
      </w:r>
      <w:proofErr w:type="gramEnd"/>
      <w:r w:rsidR="00781A87" w:rsidRPr="00713DF2">
        <w:rPr>
          <w:rFonts w:ascii="Times New Roman" w:eastAsia="標楷體" w:hAnsi="Times New Roman" w:cs="Times New Roman"/>
          <w:color w:val="000000" w:themeColor="text1"/>
        </w:rPr>
        <w:t>、授課、學習評量，及課後專業回饋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與其他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相關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歷程，且</w:t>
      </w:r>
      <w:proofErr w:type="gramStart"/>
      <w:r w:rsidR="00781A87" w:rsidRPr="00713DF2">
        <w:rPr>
          <w:rFonts w:ascii="Times New Roman" w:eastAsia="標楷體" w:hAnsi="Times New Roman" w:cs="Times New Roman"/>
          <w:color w:val="000000" w:themeColor="text1"/>
        </w:rPr>
        <w:t>成員均具授課</w:t>
      </w:r>
      <w:proofErr w:type="gramEnd"/>
      <w:r w:rsidR="00781A87" w:rsidRPr="00713DF2">
        <w:rPr>
          <w:rFonts w:ascii="Times New Roman" w:eastAsia="標楷體" w:hAnsi="Times New Roman" w:cs="Times New Roman"/>
          <w:color w:val="000000" w:themeColor="text1"/>
        </w:rPr>
        <w:t>之實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其型態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如下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</w:p>
    <w:p w:rsidR="00781A87" w:rsidRPr="00713DF2" w:rsidRDefault="004211E9" w:rsidP="00133942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（一）二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以上領域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科目之協同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/>
          <w:color w:val="000000" w:themeColor="text1"/>
        </w:rPr>
        <w:t>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以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FE774F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Pr="00713DF2" w:rsidRDefault="00781A87" w:rsidP="00FE774F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（二）主題式協同：針對特定主題，組織相關領域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Default="00FE774F" w:rsidP="00133942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（三）其他符合</w:t>
      </w:r>
      <w:r>
        <w:rPr>
          <w:rFonts w:ascii="Times New Roman" w:eastAsia="標楷體" w:hAnsi="Times New Roman" w:cs="Times New Roman" w:hint="eastAsia"/>
          <w:color w:val="000000" w:themeColor="text1"/>
        </w:rPr>
        <w:t>跨領域或跨科目協同教學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精神之型態。</w:t>
      </w:r>
    </w:p>
    <w:p w:rsidR="0071199C" w:rsidRPr="00713DF2" w:rsidRDefault="00781A87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五、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科目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71199C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，應</w:t>
      </w:r>
      <w:r w:rsidR="00F41E7A" w:rsidRPr="00713DF2">
        <w:rPr>
          <w:rFonts w:ascii="Times New Roman" w:eastAsia="標楷體" w:hAnsi="Times New Roman" w:cs="Times New Roman"/>
          <w:color w:val="000000" w:themeColor="text1"/>
        </w:rPr>
        <w:t>由下列團隊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擔任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:rsidR="0024717F" w:rsidRPr="00713DF2" w:rsidRDefault="0024717F" w:rsidP="00E77A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6" w:left="684" w:hangingChars="279" w:hanging="67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（一）依教育人員任用條例任用、聘任之現職國民中、小學校長、專任教師及兼任行政職務專任教師。</w:t>
      </w:r>
    </w:p>
    <w:p w:rsidR="00131A14" w:rsidRPr="00713DF2" w:rsidRDefault="0024717F" w:rsidP="00661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（二）依中小學兼任代課及代理教師聘任辦法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聘任之代課、代理及兼任教師。</w:t>
      </w:r>
    </w:p>
    <w:p w:rsidR="00661713" w:rsidRPr="00713DF2" w:rsidRDefault="00661713" w:rsidP="002B74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-5" w:left="672" w:hangingChars="285" w:hanging="68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三</w:t>
      </w:r>
      <w:r w:rsidRPr="00713DF2">
        <w:rPr>
          <w:rFonts w:ascii="Times New Roman" w:eastAsia="標楷體" w:hAnsi="Times New Roman" w:cs="Times New Roman"/>
          <w:color w:val="000000" w:themeColor="text1"/>
        </w:rPr>
        <w:t>）</w:t>
      </w:r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依</w:t>
      </w:r>
      <w:hyperlink r:id="rId7" w:history="1">
        <w:r w:rsidRPr="00713DF2">
          <w:rPr>
            <w:rStyle w:val="a8"/>
            <w:rFonts w:ascii="Times New Roman" w:eastAsia="標楷體" w:hAnsi="Times New Roman" w:cs="Times New Roman"/>
            <w:color w:val="000000" w:themeColor="text1"/>
            <w:szCs w:val="24"/>
          </w:rPr>
          <w:t>國民中小學教學支援工作人員聘任辦法</w:t>
        </w:r>
      </w:hyperlink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聘任之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部分時間擔任教學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</w:t>
      </w:r>
      <w:r w:rsidR="002B746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支援工作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人員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33942" w:rsidRDefault="00B06769" w:rsidP="00133942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團隊成員進行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需</w:t>
      </w:r>
      <w:proofErr w:type="gramStart"/>
      <w:r w:rsidR="00CA627C" w:rsidRPr="00713DF2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CA627C" w:rsidRPr="00713DF2">
        <w:rPr>
          <w:rFonts w:ascii="Times New Roman" w:eastAsia="標楷體" w:hAnsi="Times New Roman" w:cs="Times New Roman"/>
          <w:color w:val="000000" w:themeColor="text1"/>
        </w:rPr>
        <w:t>計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授課節數時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另行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提交課程計畫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審議通過</w:t>
      </w:r>
      <w:r w:rsidR="006D03BF">
        <w:rPr>
          <w:rFonts w:ascii="Times New Roman" w:eastAsia="標楷體" w:hAnsi="Times New Roman" w:cs="Times New Roman" w:hint="eastAsia"/>
          <w:color w:val="000000" w:themeColor="text1"/>
        </w:rPr>
        <w:t>，</w:t>
      </w:r>
      <w:proofErr w:type="gramStart"/>
      <w:r w:rsidR="0081537B" w:rsidRPr="00713DF2">
        <w:rPr>
          <w:rFonts w:ascii="Times New Roman" w:eastAsia="標楷體" w:hAnsi="Times New Roman" w:cs="Times New Roman"/>
          <w:color w:val="000000" w:themeColor="text1"/>
        </w:rPr>
        <w:t>併</w:t>
      </w:r>
      <w:proofErr w:type="gramEnd"/>
      <w:r w:rsidR="00BE2F4C" w:rsidRPr="00713DF2">
        <w:rPr>
          <w:rFonts w:ascii="Times New Roman" w:eastAsia="標楷體" w:hAnsi="Times New Roman" w:cs="Times New Roman"/>
          <w:color w:val="000000" w:themeColor="text1"/>
        </w:rPr>
        <w:t>學校</w:t>
      </w:r>
      <w:r w:rsidR="000558E5" w:rsidRPr="00713DF2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報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直轄市、縣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市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政府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以下簡稱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各該主管機關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備查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945E7" w:rsidRPr="00713DF2" w:rsidRDefault="00133942" w:rsidP="00133942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需在學校基本運作經費外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申請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支付授課節數鐘點費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者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連同經學校課程發展委員會審議通過之課程計畫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送各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該主管機關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核定後實施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65CC7" w:rsidRPr="00713DF2" w:rsidRDefault="00865CC7" w:rsidP="00865CC7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前項課程計畫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之內容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/>
          <w:color w:val="000000" w:themeColor="text1"/>
        </w:rPr>
        <w:t>應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括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參與成員</w:t>
      </w:r>
      <w:r w:rsidR="00FF7590" w:rsidRPr="00713DF2">
        <w:rPr>
          <w:rFonts w:ascii="Times New Roman" w:eastAsia="標楷體" w:hAnsi="Times New Roman" w:cs="Times New Roman"/>
          <w:color w:val="000000" w:themeColor="text1"/>
        </w:rPr>
        <w:t>專長、課程目標、教學重點、評量</w:t>
      </w:r>
      <w:r w:rsidR="00FF7590" w:rsidRPr="00713DF2">
        <w:rPr>
          <w:rFonts w:ascii="Times New Roman" w:eastAsia="標楷體" w:hAnsi="Times New Roman" w:cs="Times New Roman"/>
          <w:color w:val="000000" w:themeColor="text1"/>
        </w:rPr>
        <w:lastRenderedPageBreak/>
        <w:t>方式、教學進度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2B7466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教材</w:t>
      </w:r>
      <w:r w:rsidR="00496356" w:rsidRPr="00713DF2">
        <w:rPr>
          <w:rFonts w:ascii="Times New Roman" w:eastAsia="標楷體" w:hAnsi="Times New Roman" w:cs="Times New Roman"/>
          <w:color w:val="000000" w:themeColor="text1"/>
        </w:rPr>
        <w:t>之必要說明</w:t>
      </w:r>
      <w:r w:rsidR="0036300C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36300C" w:rsidRPr="00713DF2">
        <w:rPr>
          <w:rFonts w:ascii="Times New Roman" w:eastAsia="標楷體" w:hAnsi="Times New Roman" w:cs="Times New Roman"/>
          <w:color w:val="000000" w:themeColor="text1"/>
        </w:rPr>
        <w:t>協同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方式，及申請</w:t>
      </w:r>
      <w:proofErr w:type="gramStart"/>
      <w:r w:rsidR="008768D6" w:rsidRPr="00713DF2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8768D6" w:rsidRPr="00713DF2">
        <w:rPr>
          <w:rFonts w:ascii="Times New Roman" w:eastAsia="標楷體" w:hAnsi="Times New Roman" w:cs="Times New Roman"/>
          <w:color w:val="000000" w:themeColor="text1"/>
        </w:rPr>
        <w:t>計</w:t>
      </w:r>
      <w:r w:rsidR="00F27E19" w:rsidRPr="00713DF2">
        <w:rPr>
          <w:rFonts w:ascii="Times New Roman" w:eastAsia="標楷體" w:hAnsi="Times New Roman" w:cs="Times New Roman"/>
          <w:color w:val="000000" w:themeColor="text1"/>
        </w:rPr>
        <w:t>教師授課</w:t>
      </w:r>
      <w:r w:rsidR="002B7466">
        <w:rPr>
          <w:rFonts w:ascii="Times New Roman" w:eastAsia="標楷體" w:hAnsi="Times New Roman" w:cs="Times New Roman"/>
          <w:color w:val="000000" w:themeColor="text1"/>
        </w:rPr>
        <w:t>節數</w:t>
      </w:r>
      <w:r w:rsidR="00F30ABF" w:rsidRPr="00713DF2">
        <w:rPr>
          <w:rFonts w:ascii="Times New Roman" w:eastAsia="新細明體" w:hAnsi="Times New Roman" w:cs="Times New Roman"/>
          <w:color w:val="000000" w:themeColor="text1"/>
        </w:rPr>
        <w:t>。</w:t>
      </w:r>
    </w:p>
    <w:p w:rsidR="00CE5959" w:rsidRPr="00713DF2" w:rsidRDefault="00B06769" w:rsidP="00AE10AA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七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143226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通過，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同一節課由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以上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成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員進行同一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班學生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授課時</w:t>
      </w:r>
      <w:r w:rsidR="00586E3E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該節課之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至多</w:t>
      </w:r>
      <w:proofErr w:type="gramStart"/>
      <w:r w:rsidR="00586E3E" w:rsidRPr="00713DF2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586E3E" w:rsidRPr="00713DF2">
        <w:rPr>
          <w:rFonts w:ascii="Times New Roman" w:eastAsia="標楷體" w:hAnsi="Times New Roman" w:cs="Times New Roman"/>
          <w:color w:val="000000" w:themeColor="text1"/>
        </w:rPr>
        <w:t>計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節。</w:t>
      </w:r>
    </w:p>
    <w:p w:rsidR="00CE5959" w:rsidRPr="00713DF2" w:rsidRDefault="00CE5959" w:rsidP="00CE5959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成員授課節數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/>
          <w:color w:val="000000" w:themeColor="text1"/>
        </w:rPr>
        <w:t>依</w:t>
      </w:r>
      <w:hyperlink r:id="rId8" w:history="1">
        <w:r w:rsidRPr="00713DF2">
          <w:rPr>
            <w:rFonts w:ascii="Times New Roman" w:eastAsia="標楷體" w:hAnsi="Times New Roman" w:cs="Times New Roman"/>
            <w:color w:val="000000" w:themeColor="text1"/>
            <w:kern w:val="0"/>
            <w:szCs w:val="24"/>
          </w:rPr>
          <w:t>國民中小學教師授課節數訂定基準</w:t>
        </w:r>
      </w:hyperlink>
      <w:r w:rsidR="001432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之規定</w:t>
      </w:r>
      <w:r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E2F4C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八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、跨領域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之</w:t>
      </w:r>
      <w:proofErr w:type="gramStart"/>
      <w:r w:rsidR="00B0031C" w:rsidRPr="00713DF2">
        <w:rPr>
          <w:rFonts w:ascii="Times New Roman" w:eastAsia="標楷體" w:hAnsi="Times New Roman" w:cs="Times New Roman"/>
          <w:color w:val="000000" w:themeColor="text1"/>
        </w:rPr>
        <w:t>共同備課</w:t>
      </w:r>
      <w:proofErr w:type="gramEnd"/>
      <w:r w:rsidR="00B0031C" w:rsidRPr="00713DF2">
        <w:rPr>
          <w:rFonts w:ascii="Times New Roman" w:eastAsia="標楷體" w:hAnsi="Times New Roman" w:cs="Times New Roman"/>
          <w:color w:val="000000" w:themeColor="text1"/>
        </w:rPr>
        <w:t>、學習評量，及課後</w:t>
      </w:r>
      <w:r w:rsidR="0026099D" w:rsidRPr="00713DF2">
        <w:rPr>
          <w:rFonts w:ascii="Times New Roman" w:eastAsia="標楷體" w:hAnsi="Times New Roman" w:cs="Times New Roman"/>
          <w:color w:val="000000" w:themeColor="text1"/>
        </w:rPr>
        <w:t>專業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回饋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，得結合各教學研究會、年級</w:t>
      </w:r>
      <w:proofErr w:type="gramStart"/>
      <w:r w:rsidR="00255CC4" w:rsidRPr="00713DF2">
        <w:rPr>
          <w:rFonts w:ascii="Times New Roman" w:eastAsia="標楷體" w:hAnsi="Times New Roman" w:cs="Times New Roman"/>
          <w:color w:val="000000" w:themeColor="text1"/>
        </w:rPr>
        <w:t>或年段會議</w:t>
      </w:r>
      <w:proofErr w:type="gramEnd"/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860A4C" w:rsidRPr="00713DF2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專業學習社群之運作辦理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255CC4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九</w:t>
      </w:r>
      <w:r w:rsidR="00143226">
        <w:rPr>
          <w:rFonts w:ascii="Times New Roman" w:eastAsia="標楷體" w:hAnsi="Times New Roman" w:cs="Times New Roman"/>
          <w:color w:val="000000" w:themeColor="text1"/>
        </w:rPr>
        <w:t>、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proofErr w:type="gramStart"/>
      <w:r w:rsidR="00143226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="00143226">
        <w:rPr>
          <w:rFonts w:ascii="Times New Roman" w:eastAsia="標楷體" w:hAnsi="Times New Roman" w:cs="Times New Roman" w:hint="eastAsia"/>
          <w:color w:val="000000" w:themeColor="text1"/>
        </w:rPr>
        <w:t>計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授課節數者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應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依相關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法令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規定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並配合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學校課程發展委員會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所訂時間繳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交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學習評量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結果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供課程評鑑之用。</w:t>
      </w:r>
    </w:p>
    <w:p w:rsidR="00162F49" w:rsidRPr="00713DF2" w:rsidRDefault="00162F4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十、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學校應提供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所需設備、場地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及其他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必要協助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，並鼓勵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分享實施經驗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659DF" w:rsidRPr="00713DF2" w:rsidRDefault="00B0676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主管機關應提供相關研習課程，協助學校實施跨領域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科目協同教學。</w:t>
      </w:r>
    </w:p>
    <w:p w:rsidR="00301E56" w:rsidRPr="00713DF2" w:rsidRDefault="00B06769" w:rsidP="00301E56">
      <w:pPr>
        <w:spacing w:beforeLines="50" w:before="18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713DF2">
        <w:rPr>
          <w:rFonts w:ascii="標楷體" w:eastAsia="標楷體" w:hAnsi="標楷體" w:hint="eastAsia"/>
          <w:color w:val="000000" w:themeColor="text1"/>
        </w:rPr>
        <w:t>十二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、</w:t>
      </w:r>
      <w:r w:rsidR="002D3D1F">
        <w:rPr>
          <w:rFonts w:ascii="標楷體" w:eastAsia="標楷體" w:hAnsi="標楷體" w:hint="eastAsia"/>
          <w:color w:val="000000" w:themeColor="text1"/>
        </w:rPr>
        <w:t>學校</w:t>
      </w:r>
      <w:r w:rsidR="00301E56" w:rsidRPr="00713DF2">
        <w:rPr>
          <w:rFonts w:ascii="標楷體" w:eastAsia="標楷體" w:hAnsi="標楷體" w:hint="eastAsia"/>
          <w:color w:val="000000" w:themeColor="text1"/>
        </w:rPr>
        <w:t>辦理跨領域</w:t>
      </w:r>
      <w:r w:rsidR="00F37E83">
        <w:rPr>
          <w:rFonts w:ascii="標楷體" w:eastAsia="標楷體" w:hAnsi="標楷體" w:hint="eastAsia"/>
          <w:color w:val="000000" w:themeColor="text1"/>
        </w:rPr>
        <w:t>或跨</w:t>
      </w:r>
      <w:r w:rsidR="00301E56" w:rsidRPr="00713DF2">
        <w:rPr>
          <w:rFonts w:ascii="標楷體" w:eastAsia="標楷體" w:hAnsi="標楷體" w:hint="eastAsia"/>
          <w:color w:val="000000" w:themeColor="text1"/>
        </w:rPr>
        <w:t>科目協同教學所需之</w:t>
      </w:r>
      <w:r w:rsidR="006D03BF">
        <w:rPr>
          <w:rFonts w:ascii="標楷體" w:eastAsia="標楷體" w:hAnsi="標楷體" w:hint="eastAsia"/>
          <w:color w:val="000000" w:themeColor="text1"/>
        </w:rPr>
        <w:t>授課節數鐘點費</w:t>
      </w:r>
      <w:r w:rsidR="00301E56" w:rsidRPr="00713DF2">
        <w:rPr>
          <w:rFonts w:ascii="標楷體" w:eastAsia="標楷體" w:hAnsi="標楷體" w:hint="eastAsia"/>
          <w:color w:val="000000" w:themeColor="text1"/>
        </w:rPr>
        <w:t>，得由</w:t>
      </w:r>
      <w:r w:rsidR="00F37E83">
        <w:rPr>
          <w:rFonts w:ascii="標楷體" w:eastAsia="標楷體" w:hAnsi="標楷體" w:hint="eastAsia"/>
          <w:color w:val="000000" w:themeColor="text1"/>
        </w:rPr>
        <w:t>各該主管機關</w:t>
      </w:r>
      <w:r w:rsidR="00301E56" w:rsidRPr="00713DF2">
        <w:rPr>
          <w:rFonts w:ascii="標楷體" w:eastAsia="標楷體" w:hAnsi="標楷體"/>
          <w:color w:val="000000" w:themeColor="text1"/>
        </w:rPr>
        <w:t>依</w:t>
      </w:r>
      <w:r w:rsidR="00301E56" w:rsidRPr="00713DF2">
        <w:rPr>
          <w:rFonts w:ascii="標楷體" w:eastAsia="標楷體" w:hAnsi="標楷體" w:hint="eastAsia"/>
          <w:color w:val="000000" w:themeColor="text1"/>
        </w:rPr>
        <w:t>國民小學與國民中學班級編制及教職員員額編制準則</w:t>
      </w:r>
      <w:r w:rsidR="00301E56" w:rsidRPr="00713DF2">
        <w:rPr>
          <w:rFonts w:ascii="標楷體" w:eastAsia="標楷體" w:hAnsi="標楷體"/>
          <w:color w:val="000000" w:themeColor="text1"/>
        </w:rPr>
        <w:t>規定</w:t>
      </w:r>
      <w:proofErr w:type="gramStart"/>
      <w:r w:rsidR="00301E56" w:rsidRPr="00713DF2">
        <w:rPr>
          <w:rFonts w:ascii="標楷體" w:eastAsia="標楷體" w:hAnsi="標楷體" w:hint="eastAsia"/>
          <w:color w:val="000000" w:themeColor="text1"/>
        </w:rPr>
        <w:t>所控留之</w:t>
      </w:r>
      <w:proofErr w:type="gramEnd"/>
      <w:r w:rsidR="00301E56" w:rsidRPr="00713DF2">
        <w:rPr>
          <w:rFonts w:ascii="標楷體" w:eastAsia="標楷體" w:hAnsi="標楷體" w:hint="eastAsia"/>
          <w:color w:val="000000" w:themeColor="text1"/>
        </w:rPr>
        <w:t>專任員額經費</w:t>
      </w:r>
      <w:r w:rsidR="00301E56" w:rsidRPr="00713DF2">
        <w:rPr>
          <w:rFonts w:ascii="標楷體" w:eastAsia="標楷體" w:hAnsi="標楷體"/>
          <w:color w:val="000000" w:themeColor="text1"/>
        </w:rPr>
        <w:t>項下支應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。</w:t>
      </w:r>
    </w:p>
    <w:p w:rsidR="00804F86" w:rsidRPr="00713DF2" w:rsidRDefault="00BE2F4C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="00C35929" w:rsidRPr="00713DF2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主管機關得將學校跨領域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科目協同教學辦理情形，納入教學視導之重要項目；辦理</w:t>
      </w:r>
      <w:r w:rsidR="00D41F8B" w:rsidRPr="00713DF2">
        <w:rPr>
          <w:rFonts w:ascii="Times New Roman" w:eastAsia="標楷體" w:hAnsi="Times New Roman" w:cs="Times New Roman"/>
          <w:color w:val="000000" w:themeColor="text1"/>
        </w:rPr>
        <w:t>績效優良之學校</w:t>
      </w:r>
      <w:r w:rsidR="00D41F8B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8A7A1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及承辦人員，應予以獎勵。</w:t>
      </w:r>
    </w:p>
    <w:p w:rsidR="00C35929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學校就</w:t>
      </w:r>
      <w:r w:rsidR="00713DF2">
        <w:rPr>
          <w:rFonts w:ascii="Times New Roman" w:eastAsia="標楷體" w:hAnsi="Times New Roman" w:cs="Times New Roman" w:hint="eastAsia"/>
          <w:color w:val="000000" w:themeColor="text1"/>
        </w:rPr>
        <w:t>同</w:t>
      </w:r>
      <w:r w:rsidR="006D03BF" w:rsidRPr="00C86F42">
        <w:rPr>
          <w:rFonts w:ascii="Times New Roman" w:eastAsia="標楷體" w:hAnsi="Times New Roman" w:cs="Times New Roman" w:hint="eastAsia"/>
          <w:color w:val="000000" w:themeColor="text1"/>
        </w:rPr>
        <w:t>學科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進行之協同教學</w:t>
      </w:r>
      <w:r w:rsidR="000056D8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得比照本原則辦理。</w:t>
      </w:r>
    </w:p>
    <w:p w:rsidR="00804F86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十五</w:t>
      </w:r>
      <w:r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各該主管機關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得參酌本原則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訂定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跨領域或跨科目協同教學相關規定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1F17E5" w:rsidRPr="00D50073" w:rsidRDefault="001F17E5" w:rsidP="00D97D9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</w:p>
    <w:sectPr w:rsidR="001F17E5" w:rsidRPr="00D5007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5E" w:rsidRDefault="0082195E" w:rsidP="00EA2563">
      <w:r>
        <w:separator/>
      </w:r>
    </w:p>
  </w:endnote>
  <w:endnote w:type="continuationSeparator" w:id="0">
    <w:p w:rsidR="0082195E" w:rsidRDefault="0082195E" w:rsidP="00EA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45543"/>
      <w:docPartObj>
        <w:docPartGallery w:val="Page Numbers (Bottom of Page)"/>
        <w:docPartUnique/>
      </w:docPartObj>
    </w:sdtPr>
    <w:sdtEndPr/>
    <w:sdtContent>
      <w:p w:rsidR="007128F1" w:rsidRDefault="007128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A30" w:rsidRPr="000D3A30">
          <w:rPr>
            <w:noProof/>
            <w:lang w:val="zh-TW"/>
          </w:rPr>
          <w:t>1</w:t>
        </w:r>
        <w:r>
          <w:fldChar w:fldCharType="end"/>
        </w:r>
      </w:p>
    </w:sdtContent>
  </w:sdt>
  <w:p w:rsidR="007128F1" w:rsidRDefault="007128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5E" w:rsidRDefault="0082195E" w:rsidP="00EA2563">
      <w:r>
        <w:separator/>
      </w:r>
    </w:p>
  </w:footnote>
  <w:footnote w:type="continuationSeparator" w:id="0">
    <w:p w:rsidR="0082195E" w:rsidRDefault="0082195E" w:rsidP="00EA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1893"/>
    <w:multiLevelType w:val="hybridMultilevel"/>
    <w:tmpl w:val="58E81CD4"/>
    <w:lvl w:ilvl="0" w:tplc="59FA32B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9A"/>
    <w:rsid w:val="000056D8"/>
    <w:rsid w:val="0003475F"/>
    <w:rsid w:val="000469EB"/>
    <w:rsid w:val="00053E59"/>
    <w:rsid w:val="000558E5"/>
    <w:rsid w:val="000807F7"/>
    <w:rsid w:val="00086700"/>
    <w:rsid w:val="0009187D"/>
    <w:rsid w:val="000945E7"/>
    <w:rsid w:val="000A1DCC"/>
    <w:rsid w:val="000C4971"/>
    <w:rsid w:val="000C6626"/>
    <w:rsid w:val="000D3A30"/>
    <w:rsid w:val="00131A14"/>
    <w:rsid w:val="00133942"/>
    <w:rsid w:val="00143226"/>
    <w:rsid w:val="00145A0E"/>
    <w:rsid w:val="00162F49"/>
    <w:rsid w:val="00175BF1"/>
    <w:rsid w:val="001D2DF4"/>
    <w:rsid w:val="001E7BEC"/>
    <w:rsid w:val="001F1254"/>
    <w:rsid w:val="001F17E5"/>
    <w:rsid w:val="00205054"/>
    <w:rsid w:val="00242637"/>
    <w:rsid w:val="00243BE6"/>
    <w:rsid w:val="0024717F"/>
    <w:rsid w:val="00255CC4"/>
    <w:rsid w:val="0026099D"/>
    <w:rsid w:val="002770FE"/>
    <w:rsid w:val="002B12D8"/>
    <w:rsid w:val="002B7466"/>
    <w:rsid w:val="002D3D1F"/>
    <w:rsid w:val="002F2B27"/>
    <w:rsid w:val="002F339A"/>
    <w:rsid w:val="00301E56"/>
    <w:rsid w:val="00310CDA"/>
    <w:rsid w:val="00331755"/>
    <w:rsid w:val="00334E24"/>
    <w:rsid w:val="00341911"/>
    <w:rsid w:val="00344155"/>
    <w:rsid w:val="003571B9"/>
    <w:rsid w:val="0036300C"/>
    <w:rsid w:val="0036387E"/>
    <w:rsid w:val="00365DC9"/>
    <w:rsid w:val="00384494"/>
    <w:rsid w:val="003918F5"/>
    <w:rsid w:val="003D3060"/>
    <w:rsid w:val="003F2460"/>
    <w:rsid w:val="00401AF0"/>
    <w:rsid w:val="004211E9"/>
    <w:rsid w:val="00426E45"/>
    <w:rsid w:val="00441D2C"/>
    <w:rsid w:val="004526E3"/>
    <w:rsid w:val="0046149E"/>
    <w:rsid w:val="00466C18"/>
    <w:rsid w:val="0047681F"/>
    <w:rsid w:val="0049066B"/>
    <w:rsid w:val="0049491F"/>
    <w:rsid w:val="00496356"/>
    <w:rsid w:val="004A4047"/>
    <w:rsid w:val="004D1D93"/>
    <w:rsid w:val="004F42DE"/>
    <w:rsid w:val="004F5140"/>
    <w:rsid w:val="00501139"/>
    <w:rsid w:val="00512ED2"/>
    <w:rsid w:val="0056238F"/>
    <w:rsid w:val="00565241"/>
    <w:rsid w:val="005706C4"/>
    <w:rsid w:val="00586E3E"/>
    <w:rsid w:val="005922DD"/>
    <w:rsid w:val="0059273E"/>
    <w:rsid w:val="00597935"/>
    <w:rsid w:val="005F0708"/>
    <w:rsid w:val="005F2E87"/>
    <w:rsid w:val="00625FEF"/>
    <w:rsid w:val="00654A1B"/>
    <w:rsid w:val="00655BF9"/>
    <w:rsid w:val="00661713"/>
    <w:rsid w:val="006838C5"/>
    <w:rsid w:val="00696C6C"/>
    <w:rsid w:val="006D03BF"/>
    <w:rsid w:val="006D3988"/>
    <w:rsid w:val="006F5260"/>
    <w:rsid w:val="0071199C"/>
    <w:rsid w:val="007128F1"/>
    <w:rsid w:val="00713DF2"/>
    <w:rsid w:val="00720781"/>
    <w:rsid w:val="00722E1F"/>
    <w:rsid w:val="00781A87"/>
    <w:rsid w:val="007D2335"/>
    <w:rsid w:val="007E4C1B"/>
    <w:rsid w:val="007E5BE5"/>
    <w:rsid w:val="00801E07"/>
    <w:rsid w:val="00804F86"/>
    <w:rsid w:val="0081537B"/>
    <w:rsid w:val="008177CE"/>
    <w:rsid w:val="0082195E"/>
    <w:rsid w:val="00860A4C"/>
    <w:rsid w:val="00865CC7"/>
    <w:rsid w:val="00872AFA"/>
    <w:rsid w:val="0087574E"/>
    <w:rsid w:val="008768D6"/>
    <w:rsid w:val="00882DE6"/>
    <w:rsid w:val="0088389B"/>
    <w:rsid w:val="00885E43"/>
    <w:rsid w:val="008961B0"/>
    <w:rsid w:val="008A7A1D"/>
    <w:rsid w:val="008B7832"/>
    <w:rsid w:val="008C62F4"/>
    <w:rsid w:val="008E04D6"/>
    <w:rsid w:val="008E107A"/>
    <w:rsid w:val="00900FC8"/>
    <w:rsid w:val="00915EA5"/>
    <w:rsid w:val="009179FF"/>
    <w:rsid w:val="009414DC"/>
    <w:rsid w:val="0094248E"/>
    <w:rsid w:val="009659DF"/>
    <w:rsid w:val="00975824"/>
    <w:rsid w:val="00993869"/>
    <w:rsid w:val="009B163B"/>
    <w:rsid w:val="009D0C68"/>
    <w:rsid w:val="009D3913"/>
    <w:rsid w:val="009D4BAB"/>
    <w:rsid w:val="00A007CF"/>
    <w:rsid w:val="00A0371A"/>
    <w:rsid w:val="00A10845"/>
    <w:rsid w:val="00A34E87"/>
    <w:rsid w:val="00A37476"/>
    <w:rsid w:val="00A5058B"/>
    <w:rsid w:val="00A80252"/>
    <w:rsid w:val="00A82C8C"/>
    <w:rsid w:val="00AC2FC0"/>
    <w:rsid w:val="00AE10AA"/>
    <w:rsid w:val="00B0031C"/>
    <w:rsid w:val="00B06769"/>
    <w:rsid w:val="00B37F7A"/>
    <w:rsid w:val="00B47A45"/>
    <w:rsid w:val="00B64BC7"/>
    <w:rsid w:val="00BA1A7F"/>
    <w:rsid w:val="00BD5245"/>
    <w:rsid w:val="00BE026B"/>
    <w:rsid w:val="00BE2F4C"/>
    <w:rsid w:val="00C06598"/>
    <w:rsid w:val="00C14314"/>
    <w:rsid w:val="00C3030E"/>
    <w:rsid w:val="00C35929"/>
    <w:rsid w:val="00C378F1"/>
    <w:rsid w:val="00C74466"/>
    <w:rsid w:val="00C86F42"/>
    <w:rsid w:val="00CA1C95"/>
    <w:rsid w:val="00CA627C"/>
    <w:rsid w:val="00CE5959"/>
    <w:rsid w:val="00D26AAF"/>
    <w:rsid w:val="00D41F8B"/>
    <w:rsid w:val="00D50073"/>
    <w:rsid w:val="00D67970"/>
    <w:rsid w:val="00D72FBF"/>
    <w:rsid w:val="00D82244"/>
    <w:rsid w:val="00D84C84"/>
    <w:rsid w:val="00D97D91"/>
    <w:rsid w:val="00DA3214"/>
    <w:rsid w:val="00DD5668"/>
    <w:rsid w:val="00E07503"/>
    <w:rsid w:val="00E2757D"/>
    <w:rsid w:val="00E650E7"/>
    <w:rsid w:val="00E77A29"/>
    <w:rsid w:val="00EA2563"/>
    <w:rsid w:val="00EC4931"/>
    <w:rsid w:val="00EF7553"/>
    <w:rsid w:val="00F268EC"/>
    <w:rsid w:val="00F27E19"/>
    <w:rsid w:val="00F30ABF"/>
    <w:rsid w:val="00F353CF"/>
    <w:rsid w:val="00F37E83"/>
    <w:rsid w:val="00F41E7A"/>
    <w:rsid w:val="00F61911"/>
    <w:rsid w:val="00F75EF2"/>
    <w:rsid w:val="00FB2478"/>
    <w:rsid w:val="00FE774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55D5C-3534-43ED-A011-BDE00081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5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56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61713"/>
    <w:rPr>
      <w:strike w:val="0"/>
      <w:dstrike w:val="0"/>
      <w:color w:val="017CA5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DA3214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27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otlaw.com.tw/LawContent.aspx?LawID=A040080080002500-1020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DJES-105-ASUS-A550V1</cp:lastModifiedBy>
  <cp:revision>2</cp:revision>
  <cp:lastPrinted>2017-08-18T09:33:00Z</cp:lastPrinted>
  <dcterms:created xsi:type="dcterms:W3CDTF">2017-10-30T06:23:00Z</dcterms:created>
  <dcterms:modified xsi:type="dcterms:W3CDTF">2017-10-30T06:23:00Z</dcterms:modified>
</cp:coreProperties>
</file>