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A5" w:rsidRDefault="000042A5" w:rsidP="00D5254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E4535">
        <w:rPr>
          <w:rFonts w:ascii="標楷體" w:eastAsia="標楷體" w:hAnsi="標楷體" w:hint="eastAsia"/>
          <w:sz w:val="32"/>
          <w:szCs w:val="32"/>
        </w:rPr>
        <w:t>行政院農業委員會特有生物研究保育中心</w:t>
      </w:r>
    </w:p>
    <w:p w:rsidR="000042A5" w:rsidRDefault="000042A5" w:rsidP="00D5254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52545">
        <w:rPr>
          <w:rFonts w:ascii="標楷體" w:eastAsia="標楷體" w:hAnsi="標楷體"/>
          <w:b/>
          <w:sz w:val="36"/>
          <w:szCs w:val="36"/>
        </w:rPr>
        <w:t xml:space="preserve">i35 </w:t>
      </w:r>
      <w:r w:rsidRPr="00D52545">
        <w:rPr>
          <w:rFonts w:ascii="標楷體" w:eastAsia="標楷體" w:hAnsi="標楷體" w:hint="eastAsia"/>
          <w:b/>
          <w:sz w:val="36"/>
          <w:szCs w:val="36"/>
        </w:rPr>
        <w:t>一起愛生物</w:t>
      </w:r>
      <w:r>
        <w:rPr>
          <w:rFonts w:ascii="標楷體" w:eastAsia="標楷體" w:hAnsi="標楷體" w:hint="eastAsia"/>
          <w:b/>
          <w:sz w:val="36"/>
          <w:szCs w:val="36"/>
        </w:rPr>
        <w:t>開放資料</w:t>
      </w:r>
      <w:r w:rsidRPr="00D52545">
        <w:rPr>
          <w:rFonts w:ascii="標楷體" w:eastAsia="標楷體" w:hAnsi="標楷體" w:hint="eastAsia"/>
          <w:b/>
          <w:sz w:val="36"/>
          <w:szCs w:val="36"/>
        </w:rPr>
        <w:t>教案設計競賽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活動目標</w:t>
      </w:r>
    </w:p>
    <w:p w:rsidR="000042A5" w:rsidRPr="00504FFA" w:rsidRDefault="000042A5" w:rsidP="00CE3FB6">
      <w:pPr>
        <w:ind w:firstLineChars="200" w:firstLine="480"/>
        <w:rPr>
          <w:rFonts w:ascii="標楷體" w:eastAsia="標楷體" w:hAnsi="標楷體"/>
          <w:szCs w:val="24"/>
        </w:rPr>
      </w:pPr>
      <w:r w:rsidRPr="00504FFA">
        <w:rPr>
          <w:rFonts w:ascii="標楷體" w:eastAsia="標楷體" w:hAnsi="標楷體" w:hint="eastAsia"/>
          <w:szCs w:val="24"/>
        </w:rPr>
        <w:t>開放資料</w:t>
      </w:r>
      <w:r>
        <w:rPr>
          <w:rFonts w:ascii="標楷體" w:eastAsia="標楷體" w:hAnsi="標楷體"/>
          <w:szCs w:val="24"/>
        </w:rPr>
        <w:t>(Open Data)</w:t>
      </w:r>
      <w:r>
        <w:rPr>
          <w:rFonts w:ascii="標楷體" w:eastAsia="標楷體" w:hAnsi="標楷體" w:hint="eastAsia"/>
          <w:szCs w:val="24"/>
        </w:rPr>
        <w:t>是一種無著作權、任何人都可以上傳與使用的資料。台灣生物多樣性網絡網站是一個提供大量開放資料的一個網站，裡面的內容由來自各地的使用者不斷地上傳最新資料，來增加資料庫的內容，豐富了生物資料的多元性。這些生物資料對於教育來說是一項極為重要的教學資源，教育工作者們可透過網站內的圖片、影片，引領學生認識生物、了解生物的習性、棲息地等等。為此希望有更多從事教育的人們，能透過教案撰寫的方式，實際將這些資料運用在課堂之上，讓這些開放資料傳遞給更多人使用，透過學習，讓大家一起愛生物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0042A5" w:rsidRPr="00E02705" w:rsidRDefault="000042A5" w:rsidP="00E02705">
      <w:pPr>
        <w:rPr>
          <w:rFonts w:ascii="標楷體" w:eastAsia="標楷體" w:hAnsi="標楷體"/>
          <w:b/>
          <w:szCs w:val="24"/>
        </w:rPr>
      </w:pPr>
      <w:r w:rsidRPr="00E02705">
        <w:rPr>
          <w:rFonts w:ascii="標楷體" w:eastAsia="標楷體" w:hAnsi="標楷體" w:hint="eastAsia"/>
          <w:b/>
          <w:szCs w:val="24"/>
        </w:rPr>
        <w:t>主辦單位：</w:t>
      </w:r>
      <w:r w:rsidRPr="00EE1E64">
        <w:rPr>
          <w:rFonts w:ascii="標楷體" w:eastAsia="標楷體" w:hAnsi="標楷體" w:hint="eastAsia"/>
          <w:szCs w:val="24"/>
        </w:rPr>
        <w:t>行政院農業委員會特有生物研究保育中心</w:t>
      </w:r>
    </w:p>
    <w:p w:rsidR="000042A5" w:rsidRPr="00E02705" w:rsidRDefault="000042A5" w:rsidP="00E0270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承辦</w:t>
      </w:r>
      <w:r w:rsidRPr="00E02705">
        <w:rPr>
          <w:rFonts w:ascii="標楷體" w:eastAsia="標楷體" w:hAnsi="標楷體" w:hint="eastAsia"/>
          <w:b/>
          <w:szCs w:val="24"/>
        </w:rPr>
        <w:t>單位：</w:t>
      </w:r>
      <w:r w:rsidRPr="00EE1E64">
        <w:rPr>
          <w:rFonts w:ascii="標楷體" w:eastAsia="標楷體" w:hAnsi="標楷體" w:hint="eastAsia"/>
          <w:szCs w:val="24"/>
        </w:rPr>
        <w:t>逢甲大學地理資訊系統</w:t>
      </w:r>
      <w:r>
        <w:rPr>
          <w:rFonts w:ascii="標楷體" w:eastAsia="標楷體" w:hAnsi="標楷體" w:hint="eastAsia"/>
          <w:szCs w:val="24"/>
        </w:rPr>
        <w:t>研究</w:t>
      </w:r>
      <w:r w:rsidRPr="00EE1E64">
        <w:rPr>
          <w:rFonts w:ascii="標楷體" w:eastAsia="標楷體" w:hAnsi="標楷體" w:hint="eastAsia"/>
          <w:szCs w:val="24"/>
        </w:rPr>
        <w:t>中心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活動時程</w:t>
      </w:r>
    </w:p>
    <w:p w:rsidR="000042A5" w:rsidRDefault="000042A5" w:rsidP="00E0270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活動報名與上傳教案：</w:t>
      </w:r>
      <w:smartTag w:uri="urn:schemas-microsoft-com:office:smarttags" w:element="chsdate">
        <w:smartTagPr>
          <w:attr w:name="Year" w:val="2013"/>
          <w:attr w:name="Month" w:val="9"/>
          <w:attr w:name="Day" w:val="2"/>
          <w:attr w:name="IsLunarDate" w:val="False"/>
          <w:attr w:name="IsROCDate" w:val="False"/>
        </w:smartTagPr>
        <w:r w:rsidRPr="005168F3">
          <w:rPr>
            <w:rFonts w:ascii="標楷體" w:eastAsia="標楷體" w:hAnsi="標楷體"/>
            <w:szCs w:val="24"/>
          </w:rPr>
          <w:t>2013</w:t>
        </w:r>
        <w:r w:rsidRPr="005168F3">
          <w:rPr>
            <w:rFonts w:ascii="標楷體" w:eastAsia="標楷體" w:hAnsi="標楷體" w:hint="eastAsia"/>
            <w:szCs w:val="24"/>
          </w:rPr>
          <w:t>年</w:t>
        </w:r>
        <w:r w:rsidRPr="005168F3">
          <w:rPr>
            <w:rFonts w:ascii="標楷體" w:eastAsia="標楷體" w:hAnsi="標楷體"/>
            <w:szCs w:val="24"/>
          </w:rPr>
          <w:t>9</w:t>
        </w:r>
        <w:r w:rsidRPr="005168F3">
          <w:rPr>
            <w:rFonts w:ascii="標楷體" w:eastAsia="標楷體" w:hAnsi="標楷體" w:hint="eastAsia"/>
            <w:szCs w:val="24"/>
          </w:rPr>
          <w:t>月</w:t>
        </w:r>
        <w:r w:rsidRPr="005168F3">
          <w:rPr>
            <w:rFonts w:ascii="標楷體" w:eastAsia="標楷體" w:hAnsi="標楷體"/>
            <w:szCs w:val="24"/>
          </w:rPr>
          <w:t>2</w:t>
        </w:r>
        <w:r w:rsidRPr="005168F3">
          <w:rPr>
            <w:rFonts w:ascii="標楷體" w:eastAsia="標楷體" w:hAnsi="標楷體" w:hint="eastAsia"/>
            <w:szCs w:val="24"/>
          </w:rPr>
          <w:t>日</w:t>
        </w:r>
      </w:smartTag>
      <w:r w:rsidRPr="005168F3">
        <w:rPr>
          <w:rFonts w:ascii="標楷體" w:eastAsia="標楷體" w:hAnsi="標楷體" w:hint="eastAsia"/>
          <w:szCs w:val="24"/>
        </w:rPr>
        <w:t>至</w:t>
      </w:r>
      <w:smartTag w:uri="urn:schemas-microsoft-com:office:smarttags" w:element="chsdate">
        <w:smartTagPr>
          <w:attr w:name="Year" w:val="2013"/>
          <w:attr w:name="Month" w:val="11"/>
          <w:attr w:name="Day" w:val="3"/>
          <w:attr w:name="IsLunarDate" w:val="False"/>
          <w:attr w:name="IsROCDate" w:val="False"/>
        </w:smartTagPr>
        <w:r w:rsidRPr="005168F3">
          <w:rPr>
            <w:rFonts w:ascii="標楷體" w:eastAsia="標楷體" w:hAnsi="標楷體"/>
            <w:szCs w:val="24"/>
          </w:rPr>
          <w:t>2013</w:t>
        </w:r>
        <w:r w:rsidRPr="005168F3">
          <w:rPr>
            <w:rFonts w:ascii="標楷體" w:eastAsia="標楷體" w:hAnsi="標楷體" w:hint="eastAsia"/>
            <w:szCs w:val="24"/>
          </w:rPr>
          <w:t>年</w:t>
        </w:r>
        <w:r w:rsidRPr="005168F3">
          <w:rPr>
            <w:rFonts w:ascii="標楷體" w:eastAsia="標楷體" w:hAnsi="標楷體"/>
            <w:szCs w:val="24"/>
          </w:rPr>
          <w:t>11</w:t>
        </w:r>
        <w:r w:rsidRPr="005168F3">
          <w:rPr>
            <w:rFonts w:ascii="標楷體" w:eastAsia="標楷體" w:hAnsi="標楷體" w:hint="eastAsia"/>
            <w:szCs w:val="24"/>
          </w:rPr>
          <w:t>月</w:t>
        </w:r>
        <w:r>
          <w:rPr>
            <w:rFonts w:ascii="標楷體" w:eastAsia="標楷體" w:hAnsi="標楷體"/>
            <w:szCs w:val="24"/>
          </w:rPr>
          <w:t>3</w:t>
        </w:r>
        <w:r w:rsidRPr="005168F3">
          <w:rPr>
            <w:rFonts w:ascii="標楷體" w:eastAsia="標楷體" w:hAnsi="標楷體" w:hint="eastAsia"/>
            <w:szCs w:val="24"/>
          </w:rPr>
          <w:t>日</w:t>
        </w:r>
      </w:smartTag>
      <w:r w:rsidRPr="005168F3">
        <w:rPr>
          <w:rFonts w:ascii="標楷體" w:eastAsia="標楷體" w:hAnsi="標楷體" w:hint="eastAsia"/>
          <w:szCs w:val="24"/>
        </w:rPr>
        <w:t>止。</w:t>
      </w:r>
    </w:p>
    <w:p w:rsidR="000042A5" w:rsidRDefault="000042A5" w:rsidP="00E02705">
      <w:pPr>
        <w:rPr>
          <w:rFonts w:ascii="標楷體" w:eastAsia="標楷體" w:hAnsi="標楷體"/>
          <w:szCs w:val="24"/>
        </w:rPr>
      </w:pPr>
      <w:r w:rsidRPr="005168F3">
        <w:rPr>
          <w:rFonts w:ascii="標楷體" w:eastAsia="標楷體" w:hAnsi="標楷體" w:hint="eastAsia"/>
          <w:szCs w:val="24"/>
        </w:rPr>
        <w:t>得獎公布：</w:t>
      </w:r>
      <w:smartTag w:uri="urn:schemas-microsoft-com:office:smarttags" w:element="chsdate">
        <w:smartTagPr>
          <w:attr w:name="Year" w:val="2013"/>
          <w:attr w:name="Month" w:val="11"/>
          <w:attr w:name="Day" w:val="30"/>
          <w:attr w:name="IsLunarDate" w:val="False"/>
          <w:attr w:name="IsROCDate" w:val="False"/>
        </w:smartTagPr>
        <w:r w:rsidRPr="005168F3">
          <w:rPr>
            <w:rFonts w:ascii="標楷體" w:eastAsia="標楷體" w:hAnsi="標楷體"/>
            <w:szCs w:val="24"/>
          </w:rPr>
          <w:t>2013</w:t>
        </w:r>
        <w:r w:rsidRPr="005168F3">
          <w:rPr>
            <w:rFonts w:ascii="標楷體" w:eastAsia="標楷體" w:hAnsi="標楷體" w:hint="eastAsia"/>
            <w:szCs w:val="24"/>
          </w:rPr>
          <w:t>年</w:t>
        </w:r>
        <w:r w:rsidRPr="005168F3">
          <w:rPr>
            <w:rFonts w:ascii="標楷體" w:eastAsia="標楷體" w:hAnsi="標楷體"/>
            <w:szCs w:val="24"/>
          </w:rPr>
          <w:t>11</w:t>
        </w:r>
        <w:r w:rsidRPr="005168F3">
          <w:rPr>
            <w:rFonts w:ascii="標楷體" w:eastAsia="標楷體" w:hAnsi="標楷體" w:hint="eastAsia"/>
            <w:szCs w:val="24"/>
          </w:rPr>
          <w:t>月</w:t>
        </w:r>
        <w:r w:rsidRPr="005168F3">
          <w:rPr>
            <w:rFonts w:ascii="標楷體" w:eastAsia="標楷體" w:hAnsi="標楷體"/>
            <w:szCs w:val="24"/>
          </w:rPr>
          <w:t>30</w:t>
        </w:r>
        <w:r w:rsidRPr="005168F3">
          <w:rPr>
            <w:rFonts w:ascii="標楷體" w:eastAsia="標楷體" w:hAnsi="標楷體" w:hint="eastAsia"/>
            <w:szCs w:val="24"/>
          </w:rPr>
          <w:t>日</w:t>
        </w:r>
      </w:smartTag>
      <w:r w:rsidRPr="005168F3">
        <w:rPr>
          <w:rFonts w:ascii="標楷體" w:eastAsia="標楷體" w:hAnsi="標楷體" w:hint="eastAsia"/>
          <w:szCs w:val="24"/>
        </w:rPr>
        <w:t>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參賽資格</w:t>
      </w:r>
    </w:p>
    <w:p w:rsidR="000042A5" w:rsidRPr="00845F21" w:rsidRDefault="000042A5" w:rsidP="00845F2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凡是對生物分布資料之創意應用，或是對生態、生物教學有興趣者，皆可參加。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作品主題</w:t>
      </w:r>
    </w:p>
    <w:p w:rsidR="000042A5" w:rsidRDefault="000042A5" w:rsidP="00CE3FB6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參賽作品主題及教學概念須與</w:t>
      </w:r>
      <w:r w:rsidRPr="00F37340">
        <w:rPr>
          <w:rFonts w:ascii="標楷體" w:eastAsia="標楷體" w:hAnsi="標楷體" w:hint="eastAsia"/>
          <w:szCs w:val="24"/>
          <w:u w:val="single"/>
        </w:rPr>
        <w:t>生物多樣性</w:t>
      </w:r>
      <w:r>
        <w:rPr>
          <w:rFonts w:ascii="標楷體" w:eastAsia="標楷體" w:hAnsi="標楷體" w:hint="eastAsia"/>
          <w:szCs w:val="24"/>
          <w:u w:val="single"/>
        </w:rPr>
        <w:t>與環境教育</w:t>
      </w:r>
      <w:r>
        <w:rPr>
          <w:rFonts w:ascii="標楷體" w:eastAsia="標楷體" w:hAnsi="標楷體" w:hint="eastAsia"/>
          <w:szCs w:val="24"/>
        </w:rPr>
        <w:t>相關，且適合國中、小課程。教學活動設計方式之領域或學科則不限。主題分類如下，若主題規劃有不足之處，則是否符合主題範圍由評審團裁定。詳細內容可參閱九年一貫課程綱要</w:t>
      </w:r>
      <w:r>
        <w:rPr>
          <w:rFonts w:ascii="標楷體" w:eastAsia="標楷體" w:hAnsi="標楷體"/>
          <w:szCs w:val="24"/>
        </w:rPr>
        <w:t xml:space="preserve"> </w:t>
      </w:r>
      <w:hyperlink r:id="rId8" w:history="1">
        <w:r>
          <w:rPr>
            <w:rStyle w:val="a4"/>
          </w:rPr>
          <w:t>http://teach.eje.edu.tw/data/files/class_rules/nature.pdf</w:t>
        </w:r>
      </w:hyperlink>
    </w:p>
    <w:p w:rsidR="000042A5" w:rsidRDefault="000042A5" w:rsidP="00CE3FB6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主題可涵蓋</w:t>
      </w:r>
    </w:p>
    <w:p w:rsidR="000042A5" w:rsidRPr="00E42FF2" w:rsidRDefault="000042A5" w:rsidP="00D22DF2">
      <w:pPr>
        <w:pStyle w:val="a3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t>生命的共同性：生物生活、生物生長、生物生殖、生物的代謝。</w:t>
      </w:r>
    </w:p>
    <w:p w:rsidR="000042A5" w:rsidRDefault="000042A5" w:rsidP="00D22DF2">
      <w:pPr>
        <w:pStyle w:val="a3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t>生命的多樣性</w:t>
      </w:r>
      <w:r>
        <w:rPr>
          <w:rFonts w:ascii="標楷體" w:eastAsia="標楷體" w:hAnsi="標楷體" w:hint="eastAsia"/>
          <w:szCs w:val="24"/>
        </w:rPr>
        <w:t>：</w:t>
      </w:r>
      <w:r w:rsidRPr="00E42FF2">
        <w:rPr>
          <w:rFonts w:ascii="標楷體" w:eastAsia="標楷體" w:hAnsi="標楷體" w:hint="eastAsia"/>
          <w:szCs w:val="24"/>
        </w:rPr>
        <w:t>常見動物和植物、生物的分類。</w:t>
      </w:r>
    </w:p>
    <w:p w:rsidR="000042A5" w:rsidRDefault="000042A5" w:rsidP="00D22DF2">
      <w:pPr>
        <w:pStyle w:val="a3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植物的構造與功能：植物的構造、植物的生長歷程、植物的器官功能、光合作用、植物體內物質的運輸。</w:t>
      </w:r>
    </w:p>
    <w:p w:rsidR="000042A5" w:rsidRDefault="000042A5" w:rsidP="00D22DF2">
      <w:pPr>
        <w:pStyle w:val="a3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t>動物的構造與功能</w:t>
      </w:r>
      <w:r>
        <w:rPr>
          <w:rFonts w:ascii="標楷體" w:eastAsia="標楷體" w:hAnsi="標楷體" w:hint="eastAsia"/>
          <w:szCs w:val="24"/>
        </w:rPr>
        <w:t>：動物的生長歷程、動物的外部構造與運動、動物的運動、消化系統、循環系統、呼吸系統、排泄系統、生殖系統。</w:t>
      </w:r>
    </w:p>
    <w:p w:rsidR="000042A5" w:rsidRDefault="000042A5" w:rsidP="00D22DF2">
      <w:pPr>
        <w:pStyle w:val="a3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t>生物和環境</w:t>
      </w:r>
      <w:r>
        <w:rPr>
          <w:rFonts w:ascii="標楷體" w:eastAsia="標楷體" w:hAnsi="標楷體" w:hint="eastAsia"/>
          <w:szCs w:val="24"/>
        </w:rPr>
        <w:t>：生物生長所需的條件、生存的環境、族群群集和生態系。</w:t>
      </w:r>
    </w:p>
    <w:p w:rsidR="000042A5" w:rsidRPr="00E42FF2" w:rsidRDefault="000042A5" w:rsidP="00D22DF2">
      <w:pPr>
        <w:pStyle w:val="a3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lastRenderedPageBreak/>
        <w:t>人類與自然界的關係</w:t>
      </w:r>
      <w:r>
        <w:rPr>
          <w:rFonts w:ascii="標楷體" w:eastAsia="標楷體" w:hAnsi="標楷體" w:hint="eastAsia"/>
          <w:szCs w:val="24"/>
        </w:rPr>
        <w:t>：人類活動和環境、人和其他生物的關係、人類與自然界的平衡、生物多樣性的保持。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競賽方式</w:t>
      </w:r>
    </w:p>
    <w:p w:rsidR="000042A5" w:rsidRDefault="000042A5" w:rsidP="00D22DF2">
      <w:pPr>
        <w:pStyle w:val="a3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6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每件作品之作者可由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人共同編寫。</w:t>
      </w:r>
    </w:p>
    <w:p w:rsidR="000042A5" w:rsidRDefault="000042A5" w:rsidP="00D22DF2">
      <w:pPr>
        <w:pStyle w:val="a3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616"/>
        <w:rPr>
          <w:rFonts w:ascii="標楷體" w:eastAsia="標楷體" w:hAnsi="標楷體"/>
          <w:szCs w:val="24"/>
        </w:rPr>
      </w:pPr>
      <w:r w:rsidRPr="00AE5717">
        <w:rPr>
          <w:rFonts w:ascii="標楷體" w:eastAsia="標楷體" w:hAnsi="標楷體" w:hint="eastAsia"/>
          <w:szCs w:val="24"/>
        </w:rPr>
        <w:t>不限作品表現形式，但需設定教學目標。</w:t>
      </w:r>
    </w:p>
    <w:p w:rsidR="000042A5" w:rsidRDefault="000042A5" w:rsidP="00D22DF2">
      <w:pPr>
        <w:pStyle w:val="a3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602"/>
        <w:rPr>
          <w:rFonts w:ascii="標楷體" w:eastAsia="標楷體" w:hAnsi="標楷體"/>
          <w:szCs w:val="24"/>
        </w:rPr>
      </w:pPr>
      <w:r w:rsidRPr="00AE5717">
        <w:rPr>
          <w:rFonts w:ascii="標楷體" w:eastAsia="標楷體" w:hAnsi="標楷體" w:hint="eastAsia"/>
          <w:szCs w:val="24"/>
        </w:rPr>
        <w:t>參賽人員請至台灣生物多樣性網絡網站（</w:t>
      </w:r>
      <w:r w:rsidRPr="00AE5717">
        <w:rPr>
          <w:rFonts w:ascii="標楷體" w:eastAsia="標楷體" w:hAnsi="標楷體"/>
          <w:szCs w:val="24"/>
        </w:rPr>
        <w:t>http://www.tbn.org.tw/Default.aspx</w:t>
      </w:r>
      <w:r w:rsidRPr="00AE5717">
        <w:rPr>
          <w:rFonts w:ascii="標楷體" w:eastAsia="標楷體" w:hAnsi="標楷體" w:hint="eastAsia"/>
          <w:szCs w:val="24"/>
        </w:rPr>
        <w:t>）查詢生物多樣性相關資訊，思考如何將此網站、網站所提供的資源（如圖片、影片、生物資料等）應用在課程內容中</w:t>
      </w:r>
      <w:r>
        <w:rPr>
          <w:rFonts w:ascii="標楷體" w:eastAsia="標楷體" w:hAnsi="標楷體" w:hint="eastAsia"/>
          <w:szCs w:val="24"/>
        </w:rPr>
        <w:t>。</w:t>
      </w:r>
    </w:p>
    <w:p w:rsidR="000042A5" w:rsidRDefault="000042A5" w:rsidP="00D22DF2">
      <w:pPr>
        <w:pStyle w:val="a3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5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報名與收件一律採網路上傳方式，請至活動網站填妥報名表並下載相關教案、學習單格式。完成教案及教具設計後，</w:t>
      </w:r>
      <w:r w:rsidRPr="00B01F2A">
        <w:rPr>
          <w:rFonts w:ascii="標楷體" w:eastAsia="標楷體" w:hAnsi="標楷體" w:hint="eastAsia"/>
          <w:szCs w:val="24"/>
        </w:rPr>
        <w:t>上傳檔案</w:t>
      </w:r>
      <w:r w:rsidRPr="00B01F2A">
        <w:rPr>
          <w:rFonts w:ascii="標楷體" w:eastAsia="標楷體" w:hAnsi="標楷體"/>
          <w:szCs w:val="24"/>
        </w:rPr>
        <w:t>(</w:t>
      </w:r>
      <w:r w:rsidRPr="00B01F2A">
        <w:rPr>
          <w:rFonts w:ascii="標楷體" w:eastAsia="標楷體" w:hAnsi="標楷體" w:hint="eastAsia"/>
          <w:szCs w:val="24"/>
        </w:rPr>
        <w:t>包含輔助補充用的照片或影音檔放置於一資料夾內，壓縮成</w:t>
      </w:r>
      <w:r w:rsidRPr="00B01F2A">
        <w:rPr>
          <w:rFonts w:ascii="標楷體" w:eastAsia="標楷體" w:hAnsi="標楷體"/>
          <w:szCs w:val="24"/>
        </w:rPr>
        <w:t>rar</w:t>
      </w:r>
      <w:r w:rsidRPr="00B01F2A">
        <w:rPr>
          <w:rFonts w:ascii="標楷體" w:eastAsia="標楷體" w:hAnsi="標楷體" w:hint="eastAsia"/>
          <w:szCs w:val="24"/>
        </w:rPr>
        <w:t>或</w:t>
      </w:r>
      <w:r w:rsidRPr="00B01F2A">
        <w:rPr>
          <w:rFonts w:ascii="標楷體" w:eastAsia="標楷體" w:hAnsi="標楷體"/>
          <w:szCs w:val="24"/>
        </w:rPr>
        <w:t>zip</w:t>
      </w:r>
      <w:r w:rsidRPr="00B01F2A">
        <w:rPr>
          <w:rFonts w:ascii="標楷體" w:eastAsia="標楷體" w:hAnsi="標楷體" w:hint="eastAsia"/>
          <w:szCs w:val="24"/>
        </w:rPr>
        <w:t>檔後上傳，檔名需包含參賽者姓名）。</w:t>
      </w:r>
    </w:p>
    <w:p w:rsidR="000042A5" w:rsidRPr="00A91846" w:rsidRDefault="000042A5" w:rsidP="00D22DF2">
      <w:pPr>
        <w:pStyle w:val="a3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574"/>
        <w:rPr>
          <w:rFonts w:ascii="標楷體" w:eastAsia="標楷體" w:hAnsi="標楷體"/>
          <w:szCs w:val="24"/>
        </w:rPr>
      </w:pPr>
      <w:r w:rsidRPr="00541825">
        <w:rPr>
          <w:rFonts w:ascii="標楷體" w:eastAsia="標楷體" w:hAnsi="標楷體" w:hint="eastAsia"/>
          <w:szCs w:val="24"/>
        </w:rPr>
        <w:t>收件期間僅公開參賽作品名稱、作者及簡介，但是在</w:t>
      </w:r>
      <w:r>
        <w:rPr>
          <w:rFonts w:ascii="標楷體" w:eastAsia="標楷體" w:hAnsi="標楷體" w:hint="eastAsia"/>
          <w:szCs w:val="24"/>
        </w:rPr>
        <w:t>競賽</w:t>
      </w:r>
      <w:r w:rsidRPr="00541825">
        <w:rPr>
          <w:rFonts w:ascii="標楷體" w:eastAsia="標楷體" w:hAnsi="標楷體" w:hint="eastAsia"/>
          <w:szCs w:val="24"/>
        </w:rPr>
        <w:t>截止</w:t>
      </w:r>
      <w:r>
        <w:rPr>
          <w:rFonts w:ascii="標楷體" w:eastAsia="標楷體" w:hAnsi="標楷體" w:hint="eastAsia"/>
          <w:szCs w:val="24"/>
        </w:rPr>
        <w:t>並公布成績之後</w:t>
      </w:r>
      <w:r w:rsidRPr="00541825">
        <w:rPr>
          <w:rFonts w:ascii="標楷體" w:eastAsia="標楷體" w:hAnsi="標楷體" w:hint="eastAsia"/>
          <w:szCs w:val="24"/>
        </w:rPr>
        <w:t>，將公布在競賽網站內提供下載瀏覽。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作品格式</w:t>
      </w:r>
    </w:p>
    <w:p w:rsidR="000042A5" w:rsidRPr="006223D6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請參照教案範例欄位格式編寫，教案範例與空白格式請至活動網站下載。</w:t>
      </w:r>
    </w:p>
    <w:p w:rsidR="000042A5" w:rsidRPr="006223D6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教案作品之教學活動與流程內容設計，授課節數須控制在</w:t>
      </w:r>
      <w:r w:rsidRPr="006223D6">
        <w:rPr>
          <w:rFonts w:ascii="標楷體" w:eastAsia="標楷體" w:hAnsi="標楷體"/>
        </w:rPr>
        <w:t>2</w:t>
      </w:r>
      <w:r w:rsidRPr="006223D6">
        <w:rPr>
          <w:rFonts w:ascii="標楷體" w:eastAsia="標楷體" w:hAnsi="標楷體" w:hint="eastAsia"/>
        </w:rPr>
        <w:t>至</w:t>
      </w:r>
      <w:r w:rsidRPr="006223D6">
        <w:rPr>
          <w:rFonts w:ascii="標楷體" w:eastAsia="標楷體" w:hAnsi="標楷體"/>
        </w:rPr>
        <w:t>4</w:t>
      </w:r>
      <w:r w:rsidRPr="006223D6">
        <w:rPr>
          <w:rFonts w:ascii="標楷體" w:eastAsia="標楷體" w:hAnsi="標楷體" w:hint="eastAsia"/>
        </w:rPr>
        <w:t>節課之間，戶外環境教育教學須控制在一個半天以內。</w:t>
      </w:r>
    </w:p>
    <w:p w:rsidR="000042A5" w:rsidRPr="006223D6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教案作品可包含多個教材內容（教材、學習單、測驗題、圖片、影片、相關網站、配合教案所拍攝之影片等），以及必須包含教學活動設計及學習單。</w:t>
      </w:r>
    </w:p>
    <w:p w:rsidR="000042A5" w:rsidRPr="006223D6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教案搭配使用之教具形式不拘（桌上型遊戲教具、</w:t>
      </w:r>
      <w:r w:rsidRPr="006223D6">
        <w:rPr>
          <w:rFonts w:ascii="標楷體" w:eastAsia="標楷體" w:hAnsi="標楷體"/>
        </w:rPr>
        <w:t>Flash</w:t>
      </w:r>
      <w:r w:rsidRPr="006223D6">
        <w:rPr>
          <w:rFonts w:ascii="標楷體" w:eastAsia="標楷體" w:hAnsi="標楷體" w:hint="eastAsia"/>
        </w:rPr>
        <w:t>電腦互動式遊戲教具、一般教學教具等），教具設計僅需提供完整設計理念與操作方式，無需製作實品，但可搭配影片、動畫、簡報等形式進行輔助展示。</w:t>
      </w:r>
    </w:p>
    <w:p w:rsidR="000042A5" w:rsidRPr="006223D6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作品每單元教材內容檔案容量建議在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6223D6">
          <w:rPr>
            <w:rFonts w:ascii="標楷體" w:eastAsia="標楷體" w:hAnsi="標楷體"/>
          </w:rPr>
          <w:t>5M</w:t>
        </w:r>
      </w:smartTag>
      <w:r w:rsidRPr="006223D6">
        <w:rPr>
          <w:rFonts w:ascii="標楷體" w:eastAsia="標楷體" w:hAnsi="標楷體"/>
        </w:rPr>
        <w:t>B</w:t>
      </w:r>
      <w:r w:rsidRPr="006223D6">
        <w:rPr>
          <w:rFonts w:ascii="標楷體" w:eastAsia="標楷體" w:hAnsi="標楷體" w:hint="eastAsia"/>
        </w:rPr>
        <w:t>內，總容量請控制在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6223D6">
          <w:rPr>
            <w:rFonts w:ascii="標楷體" w:eastAsia="標楷體" w:hAnsi="標楷體"/>
          </w:rPr>
          <w:t>20M</w:t>
        </w:r>
      </w:smartTag>
      <w:r w:rsidRPr="006223D6">
        <w:rPr>
          <w:rFonts w:ascii="標楷體" w:eastAsia="標楷體" w:hAnsi="標楷體"/>
        </w:rPr>
        <w:t>B</w:t>
      </w:r>
      <w:r w:rsidRPr="006223D6">
        <w:rPr>
          <w:rFonts w:ascii="標楷體" w:eastAsia="標楷體" w:hAnsi="標楷體" w:hint="eastAsia"/>
        </w:rPr>
        <w:t>以內。</w:t>
      </w:r>
    </w:p>
    <w:p w:rsidR="000042A5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作品不限字數，教材格式請以</w:t>
      </w:r>
      <w:r w:rsidRPr="006223D6">
        <w:rPr>
          <w:rFonts w:ascii="標楷體" w:eastAsia="標楷體" w:hAnsi="標楷體"/>
        </w:rPr>
        <w:t>*.pdf</w:t>
      </w:r>
      <w:r w:rsidRPr="006223D6">
        <w:rPr>
          <w:rFonts w:ascii="標楷體" w:eastAsia="標楷體" w:hAnsi="標楷體" w:hint="eastAsia"/>
        </w:rPr>
        <w:t>、</w:t>
      </w:r>
      <w:r w:rsidRPr="006223D6">
        <w:rPr>
          <w:rFonts w:ascii="標楷體" w:eastAsia="標楷體" w:hAnsi="標楷體"/>
        </w:rPr>
        <w:t>*.doc</w:t>
      </w:r>
      <w:r w:rsidRPr="006223D6">
        <w:rPr>
          <w:rFonts w:ascii="標楷體" w:eastAsia="標楷體" w:hAnsi="標楷體" w:hint="eastAsia"/>
        </w:rPr>
        <w:t>、</w:t>
      </w:r>
      <w:r w:rsidRPr="006223D6">
        <w:rPr>
          <w:rFonts w:ascii="標楷體" w:eastAsia="標楷體" w:hAnsi="標楷體"/>
        </w:rPr>
        <w:t>*.txt</w:t>
      </w:r>
      <w:r w:rsidRPr="006223D6">
        <w:rPr>
          <w:rFonts w:ascii="標楷體" w:eastAsia="標楷體" w:hAnsi="標楷體" w:hint="eastAsia"/>
        </w:rPr>
        <w:t>、</w:t>
      </w:r>
      <w:r w:rsidRPr="006223D6">
        <w:rPr>
          <w:rFonts w:ascii="標楷體" w:eastAsia="標楷體" w:hAnsi="標楷體"/>
        </w:rPr>
        <w:t>*.ppt</w:t>
      </w:r>
      <w:r w:rsidRPr="006223D6">
        <w:rPr>
          <w:rFonts w:ascii="標楷體" w:eastAsia="標楷體" w:hAnsi="標楷體" w:hint="eastAsia"/>
        </w:rPr>
        <w:t>、</w:t>
      </w:r>
      <w:r w:rsidRPr="006223D6">
        <w:rPr>
          <w:rFonts w:ascii="標楷體" w:eastAsia="標楷體" w:hAnsi="標楷體"/>
        </w:rPr>
        <w:t>*.wmv</w:t>
      </w:r>
      <w:r w:rsidRPr="006223D6">
        <w:rPr>
          <w:rFonts w:ascii="標楷體" w:eastAsia="標楷體" w:hAnsi="標楷體" w:hint="eastAsia"/>
        </w:rPr>
        <w:t>等普遍格式製作為宜，並上傳至活動網站；影音內容則上傳至</w:t>
      </w:r>
      <w:r w:rsidRPr="006223D6">
        <w:rPr>
          <w:rFonts w:ascii="標楷體" w:eastAsia="標楷體" w:hAnsi="標楷體"/>
        </w:rPr>
        <w:t>Youtube(http://www.youtube.com)</w:t>
      </w:r>
      <w:r w:rsidRPr="006223D6">
        <w:rPr>
          <w:rFonts w:ascii="標楷體" w:eastAsia="標楷體" w:hAnsi="標楷體" w:hint="eastAsia"/>
        </w:rPr>
        <w:t>網站，並將連結網址附於設計表中</w:t>
      </w:r>
      <w:r w:rsidRPr="006223D6">
        <w:rPr>
          <w:rFonts w:ascii="標楷體" w:eastAsia="標楷體" w:hAnsi="標楷體"/>
        </w:rPr>
        <w:t>(</w:t>
      </w:r>
      <w:r w:rsidRPr="006223D6">
        <w:rPr>
          <w:rFonts w:ascii="標楷體" w:eastAsia="標楷體" w:hAnsi="標楷體" w:hint="eastAsia"/>
        </w:rPr>
        <w:t>附件一</w:t>
      </w:r>
      <w:r w:rsidRPr="006223D6">
        <w:rPr>
          <w:rFonts w:ascii="標楷體" w:eastAsia="標楷體" w:hAnsi="標楷體"/>
        </w:rPr>
        <w:t>)</w:t>
      </w:r>
      <w:r w:rsidRPr="006223D6">
        <w:rPr>
          <w:rFonts w:ascii="標楷體" w:eastAsia="標楷體" w:hAnsi="標楷體" w:hint="eastAsia"/>
        </w:rPr>
        <w:t>。</w:t>
      </w:r>
      <w:r w:rsidRPr="0050522A">
        <w:rPr>
          <w:rFonts w:ascii="標楷體" w:eastAsia="標楷體" w:hAnsi="標楷體" w:hint="eastAsia"/>
        </w:rPr>
        <w:t>若作品中有引用或擷取圖片、影像、文字等資源，請務必在引用處下方標明來源出處。</w:t>
      </w:r>
    </w:p>
    <w:p w:rsidR="000042A5" w:rsidRPr="0050522A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50522A">
        <w:rPr>
          <w:rFonts w:ascii="標楷體" w:eastAsia="標楷體" w:hAnsi="標楷體" w:hint="eastAsia"/>
        </w:rPr>
        <w:t>為協助得獎作品之後續推廣及使用者播放平台之方便性，投稿作品不宜指定使用特定瀏覽工具</w:t>
      </w:r>
      <w:r w:rsidRPr="0050522A">
        <w:rPr>
          <w:rFonts w:ascii="標楷體" w:eastAsia="標楷體" w:hAnsi="標楷體"/>
        </w:rPr>
        <w:t>(Browser)</w:t>
      </w:r>
      <w:r w:rsidRPr="0050522A">
        <w:rPr>
          <w:rFonts w:ascii="標楷體" w:eastAsia="標楷體" w:hAnsi="標楷體" w:hint="eastAsia"/>
        </w:rPr>
        <w:t>；若需額外使用外掛特定程式</w:t>
      </w:r>
      <w:r w:rsidRPr="0050522A">
        <w:rPr>
          <w:rFonts w:ascii="標楷體" w:eastAsia="標楷體" w:hAnsi="標楷體" w:hint="eastAsia"/>
        </w:rPr>
        <w:lastRenderedPageBreak/>
        <w:t>時，此程式必須為網路上可取得之免費或共享軟體。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評選辦法</w:t>
      </w:r>
    </w:p>
    <w:p w:rsidR="000042A5" w:rsidRPr="00BD3DE7" w:rsidRDefault="000042A5" w:rsidP="00D22DF2">
      <w:pPr>
        <w:pStyle w:val="a3"/>
        <w:numPr>
          <w:ilvl w:val="2"/>
          <w:numId w:val="1"/>
        </w:numPr>
        <w:tabs>
          <w:tab w:val="clear" w:pos="1440"/>
          <w:tab w:val="num" w:pos="1204"/>
        </w:tabs>
        <w:ind w:leftChars="0" w:left="1218" w:hanging="678"/>
        <w:rPr>
          <w:rFonts w:ascii="標楷體" w:eastAsia="標楷體" w:hAnsi="標楷體"/>
          <w:szCs w:val="24"/>
        </w:rPr>
      </w:pPr>
      <w:r w:rsidRPr="00BD3DE7">
        <w:rPr>
          <w:rFonts w:ascii="標楷體" w:eastAsia="標楷體" w:hAnsi="標楷體" w:hint="eastAsia"/>
          <w:szCs w:val="24"/>
        </w:rPr>
        <w:t>聘請相關領域專家與學者組成評審團進行作品審查</w:t>
      </w:r>
      <w:r>
        <w:rPr>
          <w:rFonts w:ascii="標楷體" w:eastAsia="標楷體" w:hAnsi="標楷體" w:hint="eastAsia"/>
          <w:szCs w:val="24"/>
        </w:rPr>
        <w:t>。</w:t>
      </w:r>
    </w:p>
    <w:p w:rsidR="000042A5" w:rsidRPr="00BD3DE7" w:rsidRDefault="000042A5" w:rsidP="00D22DF2">
      <w:pPr>
        <w:pStyle w:val="a3"/>
        <w:numPr>
          <w:ilvl w:val="2"/>
          <w:numId w:val="1"/>
        </w:numPr>
        <w:tabs>
          <w:tab w:val="clear" w:pos="1440"/>
          <w:tab w:val="num" w:pos="1204"/>
        </w:tabs>
        <w:ind w:leftChars="0" w:left="1218" w:hanging="678"/>
        <w:rPr>
          <w:rFonts w:ascii="標楷體" w:eastAsia="標楷體" w:hAnsi="標楷體"/>
          <w:szCs w:val="24"/>
        </w:rPr>
      </w:pPr>
      <w:r w:rsidRPr="00BD3DE7">
        <w:rPr>
          <w:rFonts w:ascii="標楷體" w:eastAsia="標楷體" w:hAnsi="標楷體" w:hint="eastAsia"/>
          <w:szCs w:val="24"/>
        </w:rPr>
        <w:t>評審標準：</w:t>
      </w:r>
      <w:r w:rsidRPr="00AF0A9B">
        <w:rPr>
          <w:rFonts w:ascii="標楷體" w:eastAsia="標楷體" w:hAnsi="標楷體" w:cs="新細明體" w:hint="eastAsia"/>
          <w:color w:val="000000"/>
          <w:kern w:val="0"/>
        </w:rPr>
        <w:t>主題與單元架構</w:t>
      </w:r>
      <w:r w:rsidRPr="00AF0A9B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2</w:t>
      </w:r>
      <w:r w:rsidRPr="00AF0A9B">
        <w:rPr>
          <w:rFonts w:ascii="標楷體" w:eastAsia="標楷體" w:hAnsi="標楷體"/>
          <w:szCs w:val="24"/>
        </w:rPr>
        <w:t>0%</w:t>
      </w:r>
      <w:r w:rsidRPr="00AF0A9B">
        <w:rPr>
          <w:rFonts w:ascii="標楷體" w:eastAsia="標楷體" w:hAnsi="標楷體" w:hint="eastAsia"/>
          <w:szCs w:val="24"/>
        </w:rPr>
        <w:t>）、</w:t>
      </w:r>
      <w:r w:rsidRPr="00AF0A9B">
        <w:rPr>
          <w:rFonts w:ascii="標楷體" w:eastAsia="標楷體" w:hAnsi="標楷體" w:cs="新細明體" w:hint="eastAsia"/>
          <w:color w:val="000000"/>
          <w:kern w:val="0"/>
        </w:rPr>
        <w:t>教學活動與流程設計</w:t>
      </w:r>
      <w:r w:rsidRPr="00AF0A9B">
        <w:rPr>
          <w:rFonts w:ascii="標楷體" w:eastAsia="標楷體" w:hAnsi="標楷體" w:hint="eastAsia"/>
          <w:szCs w:val="24"/>
        </w:rPr>
        <w:t>（</w:t>
      </w:r>
      <w:r w:rsidRPr="00AF0A9B">
        <w:rPr>
          <w:rFonts w:ascii="標楷體" w:eastAsia="標楷體" w:hAnsi="標楷體"/>
          <w:szCs w:val="24"/>
        </w:rPr>
        <w:t>30%</w:t>
      </w:r>
      <w:r w:rsidRPr="00AF0A9B">
        <w:rPr>
          <w:rFonts w:ascii="標楷體" w:eastAsia="標楷體" w:hAnsi="標楷體" w:hint="eastAsia"/>
          <w:szCs w:val="24"/>
        </w:rPr>
        <w:t>）、</w:t>
      </w:r>
      <w:r w:rsidRPr="00AF0A9B">
        <w:rPr>
          <w:rFonts w:ascii="標楷體" w:eastAsia="標楷體" w:hAnsi="標楷體" w:cs="新細明體" w:hint="eastAsia"/>
          <w:color w:val="000000"/>
          <w:kern w:val="0"/>
        </w:rPr>
        <w:t>教材資源設計</w:t>
      </w:r>
      <w:r w:rsidRPr="00AF0A9B">
        <w:rPr>
          <w:rFonts w:ascii="標楷體" w:eastAsia="標楷體" w:hAnsi="標楷體" w:hint="eastAsia"/>
          <w:szCs w:val="24"/>
        </w:rPr>
        <w:t>（</w:t>
      </w:r>
      <w:r w:rsidRPr="00AF0A9B">
        <w:rPr>
          <w:rFonts w:ascii="標楷體" w:eastAsia="標楷體" w:hAnsi="標楷體"/>
          <w:szCs w:val="24"/>
        </w:rPr>
        <w:t>30%</w:t>
      </w:r>
      <w:r w:rsidRPr="00AF0A9B">
        <w:rPr>
          <w:rFonts w:ascii="標楷體" w:eastAsia="標楷體" w:hAnsi="標楷體" w:hint="eastAsia"/>
          <w:szCs w:val="24"/>
        </w:rPr>
        <w:t>）、</w:t>
      </w:r>
      <w:r w:rsidRPr="00AF0A9B">
        <w:rPr>
          <w:rFonts w:ascii="標楷體" w:eastAsia="標楷體" w:hAnsi="標楷體" w:cs="新細明體" w:hint="eastAsia"/>
          <w:color w:val="000000"/>
          <w:kern w:val="0"/>
        </w:rPr>
        <w:t>學習成效評量設計</w:t>
      </w:r>
      <w:r w:rsidRPr="00AF0A9B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2</w:t>
      </w:r>
      <w:r w:rsidRPr="00AF0A9B">
        <w:rPr>
          <w:rFonts w:ascii="標楷體" w:eastAsia="標楷體" w:hAnsi="標楷體"/>
          <w:szCs w:val="24"/>
        </w:rPr>
        <w:t>0%</w:t>
      </w:r>
      <w:r w:rsidRPr="00AF0A9B">
        <w:rPr>
          <w:rFonts w:ascii="標楷體" w:eastAsia="標楷體" w:hAnsi="標楷體" w:hint="eastAsia"/>
          <w:szCs w:val="24"/>
        </w:rPr>
        <w:t>）。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獎勵方式</w:t>
      </w:r>
    </w:p>
    <w:p w:rsidR="000042A5" w:rsidRDefault="000042A5" w:rsidP="004404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第一名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名：獎狀乙紙，獎金新台幣壹萬元整。</w:t>
      </w:r>
    </w:p>
    <w:p w:rsidR="000042A5" w:rsidRDefault="000042A5" w:rsidP="004404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名：獎狀乙紙，獎金新台幣捌仟元整。</w:t>
      </w:r>
    </w:p>
    <w:p w:rsidR="000042A5" w:rsidRDefault="000042A5" w:rsidP="004404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第三名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名：獎狀乙紙，獎金新台幣陸仟元整。</w:t>
      </w:r>
    </w:p>
    <w:p w:rsidR="000042A5" w:rsidRPr="00BC4947" w:rsidRDefault="000042A5" w:rsidP="0044043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佳作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名：每名各獎狀乙紙，獎金新台幣參仟元整。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著作權</w:t>
      </w:r>
    </w:p>
    <w:p w:rsidR="000042A5" w:rsidRPr="00D53832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60"/>
        </w:tabs>
        <w:ind w:leftChars="0" w:left="1260" w:hanging="720"/>
        <w:rPr>
          <w:rFonts w:ascii="標楷體" w:eastAsia="標楷體" w:hAnsi="標楷體"/>
          <w:szCs w:val="24"/>
        </w:rPr>
      </w:pPr>
      <w:r w:rsidRPr="00DA7635">
        <w:rPr>
          <w:rFonts w:ascii="標楷體" w:eastAsia="標楷體" w:hAnsi="標楷體" w:hint="eastAsia"/>
          <w:color w:val="000000"/>
          <w:szCs w:val="24"/>
        </w:rPr>
        <w:t>參選作品不得另參加或是已參加其他公開競賽之得獎作品，且必須遵守著作權法相關之規定，若有違反情事，立即取消參賽資格。若該作品已於他處得獎，將追回獎金、獎狀。</w:t>
      </w:r>
    </w:p>
    <w:p w:rsidR="000042A5" w:rsidRPr="0079445D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60"/>
        </w:tabs>
        <w:ind w:leftChars="0" w:left="1260" w:hanging="720"/>
        <w:rPr>
          <w:rFonts w:ascii="標楷體" w:eastAsia="標楷體" w:hAnsi="標楷體"/>
          <w:szCs w:val="24"/>
        </w:rPr>
      </w:pPr>
      <w:r w:rsidRPr="0079445D">
        <w:rPr>
          <w:rFonts w:ascii="標楷體" w:eastAsia="標楷體" w:hAnsi="標楷體" w:hint="eastAsia"/>
        </w:rPr>
        <w:t>得獎作品之著作財產權仍屬原作者所有，而本活動之主辦單位及承辦單位擁有非專屬無償使用權，得以任何形式與方式重製、推廣公佈與發行之權利。</w:t>
      </w:r>
    </w:p>
    <w:p w:rsidR="000042A5" w:rsidRPr="0079445D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60"/>
        </w:tabs>
        <w:ind w:leftChars="0" w:left="1260" w:hanging="720"/>
        <w:rPr>
          <w:rFonts w:ascii="標楷體" w:eastAsia="標楷體" w:hAnsi="標楷體"/>
          <w:szCs w:val="24"/>
        </w:rPr>
      </w:pPr>
      <w:r w:rsidRPr="0079445D">
        <w:rPr>
          <w:rFonts w:ascii="標楷體" w:eastAsia="標楷體" w:hAnsi="標楷體" w:hint="eastAsia"/>
          <w:color w:val="000000"/>
        </w:rPr>
        <w:t>凡經審查獲選之作品，於此次活動以外之媒體刊載、或宣傳使用時，應事先取得主辦單位之書面同意</w:t>
      </w:r>
      <w:r w:rsidRPr="0079445D">
        <w:rPr>
          <w:rFonts w:ascii="標楷體" w:eastAsia="標楷體" w:hAnsi="標楷體" w:hint="eastAsia"/>
        </w:rPr>
        <w:t>，並註明該作品曾經參加本次活動評選並入選。</w:t>
      </w:r>
    </w:p>
    <w:p w:rsidR="000042A5" w:rsidRPr="0079445D" w:rsidRDefault="000042A5" w:rsidP="00581BDC">
      <w:pPr>
        <w:numPr>
          <w:ilvl w:val="2"/>
          <w:numId w:val="1"/>
        </w:numPr>
        <w:tabs>
          <w:tab w:val="clear" w:pos="1440"/>
          <w:tab w:val="num" w:pos="1260"/>
        </w:tabs>
        <w:spacing w:line="240" w:lineRule="atLeast"/>
        <w:ind w:left="1260" w:hanging="720"/>
        <w:jc w:val="both"/>
        <w:rPr>
          <w:rFonts w:ascii="標楷體" w:eastAsia="標楷體" w:hAnsi="標楷體"/>
          <w:color w:val="000000"/>
        </w:rPr>
      </w:pPr>
      <w:r w:rsidRPr="0079445D">
        <w:rPr>
          <w:rFonts w:ascii="標楷體" w:eastAsia="標楷體" w:hAnsi="標楷體" w:hint="eastAsia"/>
          <w:color w:val="000000"/>
        </w:rPr>
        <w:t>主辦單位有權對於得獎作品進行必要之編輯修改。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hint="eastAsia"/>
        </w:rPr>
        <w:t>每人（組）不限制參賽件數，惟參賽作品主題名稱及內容設計不得重複投稿；且不論同組或異組，同一件作品不得重複參賽，否則取消參賽資格。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hint="eastAsia"/>
        </w:rPr>
        <w:t>每組以三人為上限，若無特別註記時，以報名表登記名字順序第一人為代表人。如參賽者須代表特定機關參選者，務必註明服務單位。</w:t>
      </w:r>
    </w:p>
    <w:p w:rsidR="000042A5" w:rsidRPr="00461350" w:rsidRDefault="000042A5" w:rsidP="00581BDC">
      <w:pPr>
        <w:pStyle w:val="a3"/>
        <w:widowControl/>
        <w:numPr>
          <w:ilvl w:val="2"/>
          <w:numId w:val="1"/>
        </w:numPr>
        <w:tabs>
          <w:tab w:val="clear" w:pos="1440"/>
          <w:tab w:val="num" w:pos="1288"/>
        </w:tabs>
        <w:spacing w:line="240" w:lineRule="atLeast"/>
        <w:ind w:leftChars="0" w:left="1288" w:hanging="742"/>
        <w:jc w:val="both"/>
        <w:rPr>
          <w:rFonts w:ascii="標楷體" w:eastAsia="標楷體" w:hAnsi="標楷體"/>
        </w:rPr>
      </w:pPr>
      <w:r w:rsidRPr="00461350">
        <w:rPr>
          <w:rFonts w:ascii="標楷體" w:eastAsia="標楷體" w:hAnsi="標楷體" w:hint="eastAsia"/>
        </w:rPr>
        <w:t>所有參賽作品，請依活動網站上之公告辦理報名、上傳、送審作業，</w:t>
      </w:r>
      <w:r w:rsidRPr="00461350">
        <w:rPr>
          <w:rFonts w:ascii="標楷體" w:eastAsia="標楷體" w:hAnsi="標楷體" w:hint="eastAsia"/>
          <w:color w:val="000000"/>
        </w:rPr>
        <w:t>主辦單位</w:t>
      </w:r>
      <w:r w:rsidRPr="00461350">
        <w:rPr>
          <w:rFonts w:ascii="標楷體" w:eastAsia="標楷體" w:hAnsi="標楷體" w:hint="eastAsia"/>
        </w:rPr>
        <w:t>及承辦單位皆不收取親送案件。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hint="eastAsia"/>
        </w:rPr>
        <w:t>所有參賽稿件請自行備份，恕不退件</w:t>
      </w:r>
      <w:r w:rsidRPr="00461350">
        <w:rPr>
          <w:rFonts w:ascii="標楷體" w:eastAsia="標楷體" w:hAnsi="標楷體" w:hint="eastAsia"/>
          <w:color w:val="000000"/>
        </w:rPr>
        <w:t>。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cs="新細明體" w:hint="eastAsia"/>
          <w:color w:val="000000"/>
          <w:kern w:val="0"/>
        </w:rPr>
        <w:t>入選、得獎者各項獎金依所得稅法扣繳</w:t>
      </w:r>
      <w:r w:rsidRPr="00461350">
        <w:rPr>
          <w:rFonts w:ascii="標楷體" w:eastAsia="標楷體" w:hAnsi="標楷體" w:hint="eastAsia"/>
          <w:color w:val="000000"/>
        </w:rPr>
        <w:t>所得。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cs="新細明體" w:hint="eastAsia"/>
          <w:color w:val="000000"/>
          <w:kern w:val="0"/>
        </w:rPr>
        <w:t>為維持得獎作品之水準，必要時得以調整或從缺。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活動洽詢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316"/>
        </w:tabs>
        <w:ind w:leftChars="0" w:hanging="894"/>
        <w:rPr>
          <w:rFonts w:ascii="標楷體" w:eastAsia="標楷體" w:hAnsi="標楷體"/>
          <w:szCs w:val="24"/>
        </w:rPr>
      </w:pPr>
      <w:r w:rsidRPr="00461350">
        <w:rPr>
          <w:rFonts w:ascii="標楷體" w:eastAsia="標楷體" w:hAnsi="標楷體" w:hint="eastAsia"/>
          <w:szCs w:val="24"/>
        </w:rPr>
        <w:lastRenderedPageBreak/>
        <w:t>活動網站</w:t>
      </w:r>
      <w:r>
        <w:rPr>
          <w:rFonts w:ascii="標楷體" w:eastAsia="標楷體" w:hAnsi="標楷體" w:hint="eastAsia"/>
          <w:szCs w:val="24"/>
        </w:rPr>
        <w:t>：</w:t>
      </w:r>
      <w:hyperlink r:id="rId9" w:history="1">
        <w:r w:rsidRPr="00104354">
          <w:rPr>
            <w:color w:val="0000FF"/>
            <w:u w:val="single"/>
          </w:rPr>
          <w:t>http://www.i35.club.tw/i35aactivity/teaching/index.aspx</w:t>
        </w:r>
      </w:hyperlink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316"/>
        </w:tabs>
        <w:ind w:leftChars="0" w:hanging="894"/>
        <w:rPr>
          <w:rFonts w:ascii="標楷體" w:eastAsia="標楷體" w:hAnsi="標楷體"/>
          <w:szCs w:val="24"/>
        </w:rPr>
      </w:pPr>
      <w:r w:rsidRPr="00461350">
        <w:rPr>
          <w:rFonts w:ascii="標楷體" w:eastAsia="標楷體" w:hAnsi="標楷體" w:hint="eastAsia"/>
          <w:szCs w:val="24"/>
        </w:rPr>
        <w:t>聯絡電話：</w:t>
      </w:r>
      <w:r w:rsidRPr="00461350">
        <w:rPr>
          <w:rFonts w:ascii="標楷體" w:eastAsia="標楷體" w:hAnsi="標楷體"/>
          <w:szCs w:val="24"/>
        </w:rPr>
        <w:t>(04)24516669</w:t>
      </w:r>
      <w:r w:rsidRPr="00461350">
        <w:rPr>
          <w:rFonts w:ascii="標楷體" w:eastAsia="標楷體" w:hAnsi="標楷體" w:hint="eastAsia"/>
          <w:szCs w:val="24"/>
        </w:rPr>
        <w:t>轉</w:t>
      </w:r>
      <w:r w:rsidRPr="00461350">
        <w:rPr>
          <w:rFonts w:ascii="標楷體" w:eastAsia="標楷體" w:hAnsi="標楷體"/>
          <w:szCs w:val="24"/>
        </w:rPr>
        <w:t>70</w:t>
      </w:r>
      <w:r>
        <w:rPr>
          <w:rFonts w:ascii="標楷體" w:eastAsia="標楷體" w:hAnsi="標楷體"/>
          <w:szCs w:val="24"/>
        </w:rPr>
        <w:t>8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316"/>
        </w:tabs>
        <w:ind w:leftChars="0" w:hanging="894"/>
        <w:rPr>
          <w:rFonts w:ascii="標楷體" w:eastAsia="標楷體" w:hAnsi="標楷體"/>
          <w:szCs w:val="24"/>
        </w:rPr>
      </w:pPr>
      <w:r w:rsidRPr="00461350">
        <w:rPr>
          <w:rFonts w:ascii="標楷體" w:eastAsia="標楷體" w:hAnsi="標楷體" w:hint="eastAsia"/>
          <w:szCs w:val="24"/>
        </w:rPr>
        <w:t>電子信箱：</w:t>
      </w:r>
      <w:hyperlink r:id="rId10" w:history="1">
        <w:r w:rsidRPr="00924579">
          <w:rPr>
            <w:rStyle w:val="a4"/>
            <w:rFonts w:ascii="標楷體" w:eastAsia="標楷體" w:hAnsi="標楷體"/>
            <w:szCs w:val="24"/>
          </w:rPr>
          <w:t>jerry@gis.tw</w:t>
        </w:r>
      </w:hyperlink>
    </w:p>
    <w:p w:rsidR="000042A5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316"/>
        </w:tabs>
        <w:ind w:leftChars="0" w:hanging="894"/>
        <w:rPr>
          <w:rFonts w:ascii="標楷體" w:eastAsia="標楷體" w:hAnsi="標楷體"/>
          <w:szCs w:val="24"/>
        </w:rPr>
      </w:pPr>
      <w:r w:rsidRPr="00461350">
        <w:rPr>
          <w:rFonts w:ascii="標楷體" w:eastAsia="標楷體" w:hAnsi="標楷體" w:hint="eastAsia"/>
          <w:szCs w:val="24"/>
        </w:rPr>
        <w:t>聯絡人：</w:t>
      </w:r>
      <w:r>
        <w:rPr>
          <w:rFonts w:ascii="標楷體" w:eastAsia="標楷體" w:hAnsi="標楷體" w:hint="eastAsia"/>
          <w:szCs w:val="24"/>
        </w:rPr>
        <w:t>吳政庭</w:t>
      </w:r>
      <w:r w:rsidRPr="00461350">
        <w:rPr>
          <w:rFonts w:ascii="標楷體" w:eastAsia="標楷體" w:hAnsi="標楷體" w:hint="eastAsia"/>
          <w:szCs w:val="24"/>
        </w:rPr>
        <w:t>先生</w:t>
      </w: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  <w:sectPr w:rsidR="000042A5" w:rsidSect="00B52A03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</w:pPr>
      <w:r w:rsidRPr="00AE4535">
        <w:rPr>
          <w:rFonts w:ascii="標楷體" w:eastAsia="標楷體" w:hAnsi="標楷體" w:hint="eastAsia"/>
          <w:sz w:val="32"/>
          <w:szCs w:val="32"/>
        </w:rPr>
        <w:lastRenderedPageBreak/>
        <w:t>行政院農業委員會特有生物研究保育中心</w:t>
      </w:r>
    </w:p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</w:pPr>
      <w:r w:rsidRPr="00113B24">
        <w:rPr>
          <w:rFonts w:ascii="標楷體" w:eastAsia="標楷體" w:hAnsi="標楷體"/>
          <w:sz w:val="32"/>
          <w:szCs w:val="32"/>
        </w:rPr>
        <w:t xml:space="preserve">i35 </w:t>
      </w:r>
      <w:r w:rsidRPr="00113B24">
        <w:rPr>
          <w:rFonts w:ascii="標楷體" w:eastAsia="標楷體" w:hAnsi="標楷體" w:hint="eastAsia"/>
          <w:sz w:val="32"/>
          <w:szCs w:val="32"/>
        </w:rPr>
        <w:t>一起愛生物開放資料</w:t>
      </w:r>
      <w:r>
        <w:rPr>
          <w:rFonts w:ascii="標楷體" w:eastAsia="標楷體" w:hAnsi="標楷體" w:hint="eastAsia"/>
          <w:sz w:val="32"/>
          <w:szCs w:val="32"/>
        </w:rPr>
        <w:t>活動</w:t>
      </w:r>
      <w:r w:rsidRPr="00113B24">
        <w:rPr>
          <w:rFonts w:ascii="標楷體" w:eastAsia="標楷體" w:hAnsi="標楷體" w:hint="eastAsia"/>
          <w:sz w:val="32"/>
          <w:szCs w:val="32"/>
        </w:rPr>
        <w:t>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4067"/>
        <w:gridCol w:w="52"/>
        <w:gridCol w:w="1417"/>
        <w:gridCol w:w="1610"/>
      </w:tblGrid>
      <w:tr w:rsidR="000042A5" w:rsidRPr="00081DF6" w:rsidTr="00081DF6">
        <w:trPr>
          <w:trHeight w:val="719"/>
        </w:trPr>
        <w:tc>
          <w:tcPr>
            <w:tcW w:w="5443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教學單元：</w:t>
            </w:r>
          </w:p>
        </w:tc>
        <w:tc>
          <w:tcPr>
            <w:tcW w:w="3079" w:type="dxa"/>
            <w:gridSpan w:val="3"/>
            <w:tcBorders>
              <w:top w:val="thinThickSmallGap" w:sz="18" w:space="0" w:color="auto"/>
              <w:right w:val="thickThin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教學時間：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0042A5" w:rsidRPr="00081DF6" w:rsidTr="00081DF6">
        <w:trPr>
          <w:trHeight w:val="719"/>
        </w:trPr>
        <w:tc>
          <w:tcPr>
            <w:tcW w:w="5443" w:type="dxa"/>
            <w:gridSpan w:val="2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教學主題：</w:t>
            </w:r>
          </w:p>
        </w:tc>
        <w:tc>
          <w:tcPr>
            <w:tcW w:w="3079" w:type="dxa"/>
            <w:gridSpan w:val="3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教學對象：</w:t>
            </w: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教學型態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班級教學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跨學年教學活動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戶外教學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全學年教學活動</w:t>
            </w: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能力指標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教學資源與參考資料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成效評量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4119" w:type="dxa"/>
            <w:gridSpan w:val="2"/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  <w:tc>
          <w:tcPr>
            <w:tcW w:w="1417" w:type="dxa"/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教學媒體</w:t>
            </w:r>
          </w:p>
        </w:tc>
        <w:tc>
          <w:tcPr>
            <w:tcW w:w="1610" w:type="dxa"/>
            <w:tcBorders>
              <w:right w:val="thickThin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</w:tr>
      <w:tr w:rsidR="000042A5" w:rsidRPr="00081DF6" w:rsidTr="006462F2">
        <w:trPr>
          <w:trHeight w:val="3963"/>
        </w:trPr>
        <w:tc>
          <w:tcPr>
            <w:tcW w:w="1376" w:type="dxa"/>
            <w:tcBorders>
              <w:left w:val="thinThickSmallGap" w:sz="18" w:space="0" w:color="auto"/>
              <w:bottom w:val="thickThinSmallGap" w:sz="18" w:space="0" w:color="auto"/>
            </w:tcBorders>
          </w:tcPr>
          <w:p w:rsidR="000042A5" w:rsidRPr="00081DF6" w:rsidRDefault="000042A5" w:rsidP="00081DF6">
            <w:pPr>
              <w:tabs>
                <w:tab w:val="left" w:pos="1816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4119" w:type="dxa"/>
            <w:gridSpan w:val="2"/>
            <w:tcBorders>
              <w:bottom w:val="thickThinSmallGap" w:sz="18" w:space="0" w:color="auto"/>
            </w:tcBorders>
          </w:tcPr>
          <w:p w:rsidR="000042A5" w:rsidRPr="00081DF6" w:rsidRDefault="000042A5" w:rsidP="009D0F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thickThin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1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</w:pPr>
    </w:p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</w:pPr>
      <w:r w:rsidRPr="00A61CF9">
        <w:rPr>
          <w:rFonts w:ascii="標楷體" w:eastAsia="標楷體" w:hAnsi="標楷體"/>
          <w:sz w:val="32"/>
          <w:szCs w:val="32"/>
        </w:rPr>
        <w:t xml:space="preserve">i35 </w:t>
      </w:r>
      <w:r w:rsidRPr="00A61CF9">
        <w:rPr>
          <w:rFonts w:ascii="標楷體" w:eastAsia="標楷體" w:hAnsi="標楷體" w:hint="eastAsia"/>
          <w:sz w:val="32"/>
          <w:szCs w:val="32"/>
        </w:rPr>
        <w:t>一起愛生物開放資料</w:t>
      </w:r>
      <w:r>
        <w:rPr>
          <w:rFonts w:ascii="標楷體" w:eastAsia="標楷體" w:hAnsi="標楷體" w:hint="eastAsia"/>
          <w:sz w:val="32"/>
          <w:szCs w:val="32"/>
        </w:rPr>
        <w:t>活動學習單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6"/>
        <w:gridCol w:w="3076"/>
      </w:tblGrid>
      <w:tr w:rsidR="000042A5" w:rsidRPr="00081DF6" w:rsidTr="00081DF6">
        <w:trPr>
          <w:trHeight w:val="717"/>
        </w:trPr>
        <w:tc>
          <w:tcPr>
            <w:tcW w:w="5662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教學主題：</w:t>
            </w:r>
          </w:p>
        </w:tc>
        <w:tc>
          <w:tcPr>
            <w:tcW w:w="3183" w:type="dxa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0042A5" w:rsidRPr="00081DF6" w:rsidRDefault="000042A5" w:rsidP="00081DF6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活動時間：</w:t>
            </w:r>
            <w:r w:rsidRPr="00081DF6">
              <w:rPr>
                <w:rFonts w:ascii="標楷體" w:eastAsia="標楷體" w:hAnsi="標楷體"/>
                <w:sz w:val="28"/>
                <w:szCs w:val="32"/>
              </w:rPr>
              <w:t xml:space="preserve">     </w:t>
            </w: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分鐘</w:t>
            </w:r>
          </w:p>
        </w:tc>
      </w:tr>
      <w:tr w:rsidR="000042A5" w:rsidRPr="00081DF6" w:rsidTr="00081DF6">
        <w:trPr>
          <w:trHeight w:val="717"/>
        </w:trPr>
        <w:tc>
          <w:tcPr>
            <w:tcW w:w="5662" w:type="dxa"/>
            <w:tcBorders>
              <w:left w:val="thinThickSmallGap" w:sz="18" w:space="0" w:color="auto"/>
            </w:tcBorders>
            <w:vAlign w:val="center"/>
          </w:tcPr>
          <w:p w:rsidR="000042A5" w:rsidRPr="00081DF6" w:rsidRDefault="000042A5" w:rsidP="00081DF6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適用年級：</w:t>
            </w:r>
          </w:p>
        </w:tc>
        <w:tc>
          <w:tcPr>
            <w:tcW w:w="3183" w:type="dxa"/>
            <w:tcBorders>
              <w:right w:val="thickThinSmallGap" w:sz="18" w:space="0" w:color="auto"/>
            </w:tcBorders>
            <w:vAlign w:val="center"/>
          </w:tcPr>
          <w:p w:rsidR="000042A5" w:rsidRPr="00081DF6" w:rsidRDefault="000042A5" w:rsidP="00081DF6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設計者：</w:t>
            </w:r>
          </w:p>
        </w:tc>
      </w:tr>
      <w:tr w:rsidR="000042A5" w:rsidRPr="00081DF6" w:rsidTr="006462F2">
        <w:trPr>
          <w:trHeight w:val="9873"/>
        </w:trPr>
        <w:tc>
          <w:tcPr>
            <w:tcW w:w="8845" w:type="dxa"/>
            <w:gridSpan w:val="2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042A5" w:rsidRPr="002F63CC" w:rsidRDefault="000042A5" w:rsidP="002F63CC">
      <w:pPr>
        <w:rPr>
          <w:rFonts w:ascii="標楷體" w:eastAsia="標楷體" w:hAnsi="標楷體"/>
          <w:szCs w:val="24"/>
        </w:rPr>
      </w:pPr>
    </w:p>
    <w:sectPr w:rsidR="000042A5" w:rsidRPr="002F63CC" w:rsidSect="00B52A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AD" w:rsidRDefault="009D60AD" w:rsidP="00D73AA4">
      <w:r>
        <w:separator/>
      </w:r>
    </w:p>
  </w:endnote>
  <w:endnote w:type="continuationSeparator" w:id="0">
    <w:p w:rsidR="009D60AD" w:rsidRDefault="009D60AD" w:rsidP="00D7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A5" w:rsidRDefault="009D60A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F4ABD" w:rsidRPr="00FF4ABD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0042A5" w:rsidRDefault="000042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AD" w:rsidRDefault="009D60AD" w:rsidP="00D73AA4">
      <w:r>
        <w:separator/>
      </w:r>
    </w:p>
  </w:footnote>
  <w:footnote w:type="continuationSeparator" w:id="0">
    <w:p w:rsidR="009D60AD" w:rsidRDefault="009D60AD" w:rsidP="00D7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ADC"/>
    <w:multiLevelType w:val="hybridMultilevel"/>
    <w:tmpl w:val="4C20C2C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85945DC"/>
    <w:multiLevelType w:val="hybridMultilevel"/>
    <w:tmpl w:val="84BA7D44"/>
    <w:lvl w:ilvl="0" w:tplc="4308EAD4">
      <w:start w:val="1"/>
      <w:numFmt w:val="taiwaneseCountingThousand"/>
      <w:lvlText w:val="（%1）"/>
      <w:lvlJc w:val="left"/>
      <w:pPr>
        <w:ind w:left="1147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abstractNum w:abstractNumId="2">
    <w:nsid w:val="241D333C"/>
    <w:multiLevelType w:val="multilevel"/>
    <w:tmpl w:val="8124AFD8"/>
    <w:lvl w:ilvl="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79D790B"/>
    <w:multiLevelType w:val="hybridMultilevel"/>
    <w:tmpl w:val="A8600F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C143AB3"/>
    <w:multiLevelType w:val="hybridMultilevel"/>
    <w:tmpl w:val="2F3ED76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A162CD4"/>
    <w:multiLevelType w:val="hybridMultilevel"/>
    <w:tmpl w:val="5FA4B5AA"/>
    <w:lvl w:ilvl="0" w:tplc="EDF8C31A">
      <w:start w:val="1"/>
      <w:numFmt w:val="taiwaneseCountingThousand"/>
      <w:lvlText w:val="%1、"/>
      <w:lvlJc w:val="left"/>
      <w:pPr>
        <w:ind w:left="875" w:hanging="450"/>
      </w:pPr>
      <w:rPr>
        <w:rFonts w:ascii="新細明體" w:eastAsia="Times New Roman" w:hAnsi="新細明體" w:cs="新細明體" w:hint="eastAsia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6">
    <w:nsid w:val="4297675F"/>
    <w:multiLevelType w:val="hybridMultilevel"/>
    <w:tmpl w:val="08589B5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BB22D07"/>
    <w:multiLevelType w:val="hybridMultilevel"/>
    <w:tmpl w:val="1CBCDE2A"/>
    <w:lvl w:ilvl="0" w:tplc="1BE8D68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DD80F54"/>
    <w:multiLevelType w:val="hybridMultilevel"/>
    <w:tmpl w:val="6326084A"/>
    <w:lvl w:ilvl="0" w:tplc="62E8C7CC">
      <w:start w:val="1"/>
      <w:numFmt w:val="taiwaneseCountingThousand"/>
      <w:lvlText w:val="%1、"/>
      <w:lvlJc w:val="left"/>
      <w:pPr>
        <w:tabs>
          <w:tab w:val="num" w:pos="838"/>
        </w:tabs>
        <w:ind w:left="83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  <w:rPr>
        <w:rFonts w:cs="Times New Roman"/>
      </w:rPr>
    </w:lvl>
  </w:abstractNum>
  <w:abstractNum w:abstractNumId="9">
    <w:nsid w:val="649B63B3"/>
    <w:multiLevelType w:val="hybridMultilevel"/>
    <w:tmpl w:val="0F72CD0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5803EF3"/>
    <w:multiLevelType w:val="hybridMultilevel"/>
    <w:tmpl w:val="66982D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4380FCB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  <w:color w:val="000000"/>
      </w:rPr>
    </w:lvl>
    <w:lvl w:ilvl="2" w:tplc="E2CAF1F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AAD4ABA"/>
    <w:multiLevelType w:val="hybridMultilevel"/>
    <w:tmpl w:val="BC7C7168"/>
    <w:lvl w:ilvl="0" w:tplc="35CC2B8A">
      <w:start w:val="1"/>
      <w:numFmt w:val="taiwaneseCountingThousand"/>
      <w:lvlText w:val="%1、"/>
      <w:lvlJc w:val="left"/>
      <w:pPr>
        <w:ind w:left="718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1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9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7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5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3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1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9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78" w:hanging="480"/>
      </w:pPr>
      <w:rPr>
        <w:rFonts w:cs="Times New Roman"/>
      </w:rPr>
    </w:lvl>
  </w:abstractNum>
  <w:abstractNum w:abstractNumId="12">
    <w:nsid w:val="6CC458ED"/>
    <w:multiLevelType w:val="hybridMultilevel"/>
    <w:tmpl w:val="86AE3F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01A7452"/>
    <w:multiLevelType w:val="hybridMultilevel"/>
    <w:tmpl w:val="7BAAB6D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0FC4A14"/>
    <w:multiLevelType w:val="hybridMultilevel"/>
    <w:tmpl w:val="27F0AA0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4F664AF"/>
    <w:multiLevelType w:val="hybridMultilevel"/>
    <w:tmpl w:val="8124AFD8"/>
    <w:lvl w:ilvl="0" w:tplc="9436778A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78287BEC"/>
    <w:multiLevelType w:val="hybridMultilevel"/>
    <w:tmpl w:val="D5AA582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7D31165E"/>
    <w:multiLevelType w:val="hybridMultilevel"/>
    <w:tmpl w:val="2028DE7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7"/>
  </w:num>
  <w:num w:numId="8">
    <w:abstractNumId w:val="6"/>
  </w:num>
  <w:num w:numId="9">
    <w:abstractNumId w:val="3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0"/>
  </w:num>
  <w:num w:numId="16">
    <w:abstractNumId w:val="7"/>
  </w:num>
  <w:num w:numId="17">
    <w:abstractNumId w:val="1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45"/>
    <w:rsid w:val="000042A5"/>
    <w:rsid w:val="00081DF6"/>
    <w:rsid w:val="000D79BE"/>
    <w:rsid w:val="000E2209"/>
    <w:rsid w:val="000F3D68"/>
    <w:rsid w:val="00104354"/>
    <w:rsid w:val="00113B24"/>
    <w:rsid w:val="0011552A"/>
    <w:rsid w:val="00172405"/>
    <w:rsid w:val="001D68D9"/>
    <w:rsid w:val="001F2DF4"/>
    <w:rsid w:val="002C4092"/>
    <w:rsid w:val="002F63CC"/>
    <w:rsid w:val="003140EE"/>
    <w:rsid w:val="00385031"/>
    <w:rsid w:val="003E07D6"/>
    <w:rsid w:val="0043090F"/>
    <w:rsid w:val="00440433"/>
    <w:rsid w:val="00461350"/>
    <w:rsid w:val="004B375B"/>
    <w:rsid w:val="004B7BDF"/>
    <w:rsid w:val="00502937"/>
    <w:rsid w:val="00504FFA"/>
    <w:rsid w:val="0050522A"/>
    <w:rsid w:val="005168F3"/>
    <w:rsid w:val="00541825"/>
    <w:rsid w:val="00553727"/>
    <w:rsid w:val="0055536E"/>
    <w:rsid w:val="00565081"/>
    <w:rsid w:val="00581BDC"/>
    <w:rsid w:val="00583089"/>
    <w:rsid w:val="005B5508"/>
    <w:rsid w:val="005C7FBD"/>
    <w:rsid w:val="005D0913"/>
    <w:rsid w:val="006223D6"/>
    <w:rsid w:val="006462F2"/>
    <w:rsid w:val="00667CF3"/>
    <w:rsid w:val="006B1500"/>
    <w:rsid w:val="006B2FCB"/>
    <w:rsid w:val="006D4EA2"/>
    <w:rsid w:val="0079445D"/>
    <w:rsid w:val="00797EB2"/>
    <w:rsid w:val="007E1A9B"/>
    <w:rsid w:val="007F588A"/>
    <w:rsid w:val="00845F21"/>
    <w:rsid w:val="008E1E31"/>
    <w:rsid w:val="00905B9F"/>
    <w:rsid w:val="009141B2"/>
    <w:rsid w:val="00924579"/>
    <w:rsid w:val="0093637D"/>
    <w:rsid w:val="0094355F"/>
    <w:rsid w:val="00993A56"/>
    <w:rsid w:val="00996E23"/>
    <w:rsid w:val="009C3D46"/>
    <w:rsid w:val="009D0F72"/>
    <w:rsid w:val="009D60AD"/>
    <w:rsid w:val="00A17654"/>
    <w:rsid w:val="00A25CE8"/>
    <w:rsid w:val="00A60E87"/>
    <w:rsid w:val="00A616AB"/>
    <w:rsid w:val="00A61CF9"/>
    <w:rsid w:val="00A91846"/>
    <w:rsid w:val="00AB614D"/>
    <w:rsid w:val="00AD2686"/>
    <w:rsid w:val="00AE4535"/>
    <w:rsid w:val="00AE5717"/>
    <w:rsid w:val="00AF0A9B"/>
    <w:rsid w:val="00B01F2A"/>
    <w:rsid w:val="00B34385"/>
    <w:rsid w:val="00B52A03"/>
    <w:rsid w:val="00BA22A6"/>
    <w:rsid w:val="00BC24D5"/>
    <w:rsid w:val="00BC4947"/>
    <w:rsid w:val="00BD3DE7"/>
    <w:rsid w:val="00C15BD4"/>
    <w:rsid w:val="00C3585F"/>
    <w:rsid w:val="00C50683"/>
    <w:rsid w:val="00C71572"/>
    <w:rsid w:val="00CD4D23"/>
    <w:rsid w:val="00CE3FB6"/>
    <w:rsid w:val="00CF4E30"/>
    <w:rsid w:val="00D22DF2"/>
    <w:rsid w:val="00D4627F"/>
    <w:rsid w:val="00D52545"/>
    <w:rsid w:val="00D53832"/>
    <w:rsid w:val="00D642B4"/>
    <w:rsid w:val="00D73AA4"/>
    <w:rsid w:val="00D73D12"/>
    <w:rsid w:val="00DA3D51"/>
    <w:rsid w:val="00DA7635"/>
    <w:rsid w:val="00DA7F6B"/>
    <w:rsid w:val="00E00D31"/>
    <w:rsid w:val="00E02705"/>
    <w:rsid w:val="00E21384"/>
    <w:rsid w:val="00E42FF2"/>
    <w:rsid w:val="00EA25A8"/>
    <w:rsid w:val="00EE1E64"/>
    <w:rsid w:val="00EF1A79"/>
    <w:rsid w:val="00F37340"/>
    <w:rsid w:val="00F62557"/>
    <w:rsid w:val="00F77A0D"/>
    <w:rsid w:val="00FD2C16"/>
    <w:rsid w:val="00FE2CF3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2545"/>
    <w:pPr>
      <w:ind w:leftChars="200" w:left="480"/>
    </w:pPr>
  </w:style>
  <w:style w:type="character" w:styleId="a4">
    <w:name w:val="Hyperlink"/>
    <w:basedOn w:val="a0"/>
    <w:uiPriority w:val="99"/>
    <w:rsid w:val="00CE3FB6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CE3FB6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D7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73AA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7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D73AA4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2F63C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2545"/>
    <w:pPr>
      <w:ind w:leftChars="200" w:left="480"/>
    </w:pPr>
  </w:style>
  <w:style w:type="character" w:styleId="a4">
    <w:name w:val="Hyperlink"/>
    <w:basedOn w:val="a0"/>
    <w:uiPriority w:val="99"/>
    <w:rsid w:val="00CE3FB6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CE3FB6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D7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73AA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7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D73AA4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2F63C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.eje.edu.tw/data/files/class_rules/nature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erry@gis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35.club.tw/i35aactivity/teaching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智硯 Jacky</dc:creator>
  <cp:lastModifiedBy>周羿似</cp:lastModifiedBy>
  <cp:revision>2</cp:revision>
  <cp:lastPrinted>2013-08-29T03:42:00Z</cp:lastPrinted>
  <dcterms:created xsi:type="dcterms:W3CDTF">2013-09-12T00:53:00Z</dcterms:created>
  <dcterms:modified xsi:type="dcterms:W3CDTF">2013-09-12T00:53:00Z</dcterms:modified>
</cp:coreProperties>
</file>